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8DC" w:rsidRPr="002738DC" w:rsidRDefault="002738DC" w:rsidP="002738DC">
      <w:pPr>
        <w:pStyle w:val="a3"/>
        <w:shd w:val="clear" w:color="auto" w:fill="FFFFFF"/>
        <w:spacing w:before="0" w:beforeAutospacing="0" w:after="0" w:afterAutospacing="0"/>
        <w:rPr>
          <w:b/>
          <w:color w:val="000000"/>
          <w:sz w:val="32"/>
          <w:szCs w:val="32"/>
        </w:rPr>
      </w:pPr>
      <w:r w:rsidRPr="002738DC">
        <w:rPr>
          <w:b/>
          <w:color w:val="000000"/>
          <w:sz w:val="32"/>
          <w:szCs w:val="32"/>
        </w:rPr>
        <w:t>Единые требования к участникам закупки</w:t>
      </w:r>
    </w:p>
    <w:p w:rsidR="002738DC" w:rsidRPr="002738DC" w:rsidRDefault="002738DC" w:rsidP="002738DC">
      <w:pPr>
        <w:pStyle w:val="a3"/>
        <w:shd w:val="clear" w:color="auto" w:fill="FFFFFF"/>
        <w:spacing w:before="0" w:beforeAutospacing="0" w:after="0" w:afterAutospacing="0"/>
        <w:rPr>
          <w:color w:val="000000"/>
        </w:rPr>
      </w:pPr>
      <w:r w:rsidRPr="002738DC">
        <w:rPr>
          <w:color w:val="000000"/>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2738DC">
          <w:rPr>
            <w:rStyle w:val="a4"/>
            <w:color w:val="1A0DAB"/>
          </w:rPr>
          <w:t>пунктами 4</w:t>
        </w:r>
      </w:hyperlink>
      <w:r w:rsidRPr="002738DC">
        <w:rPr>
          <w:color w:val="000000"/>
        </w:rPr>
        <w:t>, </w:t>
      </w:r>
      <w:hyperlink r:id="rId5" w:anchor="dst1947" w:history="1">
        <w:r w:rsidRPr="002738DC">
          <w:rPr>
            <w:rStyle w:val="a4"/>
            <w:color w:val="1A0DAB"/>
          </w:rPr>
          <w:t>5</w:t>
        </w:r>
      </w:hyperlink>
      <w:r w:rsidRPr="002738DC">
        <w:rPr>
          <w:color w:val="000000"/>
        </w:rPr>
        <w:t>, </w:t>
      </w:r>
      <w:hyperlink r:id="rId6" w:anchor="dst101275" w:history="1">
        <w:r w:rsidRPr="002738DC">
          <w:rPr>
            <w:rStyle w:val="a4"/>
            <w:color w:val="1A0DAB"/>
          </w:rPr>
          <w:t>18</w:t>
        </w:r>
      </w:hyperlink>
      <w:r w:rsidRPr="002738DC">
        <w:rPr>
          <w:color w:val="000000"/>
        </w:rPr>
        <w:t>, </w:t>
      </w:r>
      <w:hyperlink r:id="rId7" w:anchor="dst2924" w:history="1">
        <w:r w:rsidRPr="002738DC">
          <w:rPr>
            <w:rStyle w:val="a4"/>
            <w:color w:val="1A0DAB"/>
          </w:rPr>
          <w:t>30</w:t>
        </w:r>
      </w:hyperlink>
      <w:r w:rsidRPr="002738DC">
        <w:rPr>
          <w:color w:val="000000"/>
        </w:rPr>
        <w:t>, </w:t>
      </w:r>
      <w:hyperlink r:id="rId8" w:anchor="dst1086" w:history="1">
        <w:r w:rsidRPr="002738DC">
          <w:rPr>
            <w:rStyle w:val="a4"/>
            <w:color w:val="1A0DAB"/>
          </w:rPr>
          <w:t>42</w:t>
        </w:r>
      </w:hyperlink>
      <w:r w:rsidRPr="002738DC">
        <w:rPr>
          <w:color w:val="000000"/>
        </w:rPr>
        <w:t>, </w:t>
      </w:r>
      <w:hyperlink r:id="rId9" w:anchor="dst1993" w:history="1">
        <w:r w:rsidRPr="002738DC">
          <w:rPr>
            <w:rStyle w:val="a4"/>
            <w:color w:val="1A0DAB"/>
          </w:rPr>
          <w:t>49</w:t>
        </w:r>
      </w:hyperlink>
      <w:r w:rsidRPr="002738DC">
        <w:rPr>
          <w:color w:val="000000"/>
        </w:rPr>
        <w:t>, </w:t>
      </w:r>
      <w:hyperlink r:id="rId10" w:anchor="dst1316" w:history="1">
        <w:r w:rsidRPr="002738DC">
          <w:rPr>
            <w:rStyle w:val="a4"/>
            <w:color w:val="1A0DAB"/>
          </w:rPr>
          <w:t>54</w:t>
        </w:r>
      </w:hyperlink>
      <w:r w:rsidRPr="002738DC">
        <w:rPr>
          <w:color w:val="000000"/>
        </w:rPr>
        <w:t> и </w:t>
      </w:r>
      <w:hyperlink r:id="rId11" w:anchor="dst2929" w:history="1">
        <w:r w:rsidRPr="002738DC">
          <w:rPr>
            <w:rStyle w:val="a4"/>
            <w:color w:val="1A0DAB"/>
          </w:rPr>
          <w:t>59 части 1 статьи 93</w:t>
        </w:r>
      </w:hyperlink>
      <w:r w:rsidRPr="002738DC">
        <w:rPr>
          <w:color w:val="000000"/>
        </w:rPr>
        <w:t> настоящего Федерального закона, заказчик устанавливает следующие единые требования к участникам закупки:</w:t>
      </w:r>
    </w:p>
    <w:p w:rsidR="002738DC" w:rsidRPr="002738DC" w:rsidRDefault="002738DC" w:rsidP="002738DC">
      <w:pPr>
        <w:shd w:val="clear" w:color="auto" w:fill="FDFDFD"/>
        <w:rPr>
          <w:rFonts w:ascii="Times New Roman" w:hAnsi="Times New Roman" w:cs="Times New Roman"/>
          <w:color w:val="0E0E0E"/>
          <w:sz w:val="24"/>
          <w:szCs w:val="24"/>
        </w:rPr>
      </w:pPr>
      <w:r w:rsidRPr="002738DC">
        <w:rPr>
          <w:rFonts w:ascii="Times New Roman" w:hAnsi="Times New Roman" w:cs="Times New Roman"/>
          <w:color w:val="0E0E0E"/>
          <w:sz w:val="24"/>
          <w:szCs w:val="24"/>
        </w:rPr>
        <w:t>Особенности установления требований к участникам в документах закупки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 соответствие </w:t>
      </w:r>
      <w:hyperlink r:id="rId12" w:history="1">
        <w:r w:rsidRPr="002738DC">
          <w:rPr>
            <w:rStyle w:val="a4"/>
            <w:rFonts w:ascii="Times New Roman" w:hAnsi="Times New Roman" w:cs="Times New Roman"/>
            <w:color w:val="1A0DAB"/>
            <w:sz w:val="24"/>
            <w:szCs w:val="24"/>
          </w:rPr>
          <w:t>требованиям</w:t>
        </w:r>
      </w:hyperlink>
      <w:r w:rsidRPr="002738DC">
        <w:rPr>
          <w:rFonts w:ascii="Times New Roman" w:hAnsi="Times New Roman" w:cs="Times New Roman"/>
          <w:sz w:val="24"/>
          <w:szCs w:val="24"/>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2) утратил силу. - Федеральный </w:t>
      </w:r>
      <w:hyperlink r:id="rId13" w:anchor="dst100047" w:history="1">
        <w:r w:rsidRPr="002738DC">
          <w:rPr>
            <w:rStyle w:val="a4"/>
            <w:rFonts w:ascii="Times New Roman" w:hAnsi="Times New Roman" w:cs="Times New Roman"/>
            <w:color w:val="1A0DAB"/>
            <w:sz w:val="24"/>
            <w:szCs w:val="24"/>
          </w:rPr>
          <w:t>закон</w:t>
        </w:r>
      </w:hyperlink>
      <w:r w:rsidRPr="002738DC">
        <w:rPr>
          <w:rFonts w:ascii="Times New Roman" w:hAnsi="Times New Roman" w:cs="Times New Roman"/>
          <w:sz w:val="24"/>
          <w:szCs w:val="24"/>
        </w:rPr>
        <w:t> от 04.06.2014 N 140-ФЗ;</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 xml:space="preserve">3) </w:t>
      </w:r>
      <w:proofErr w:type="spellStart"/>
      <w:r w:rsidRPr="002738DC">
        <w:rPr>
          <w:rFonts w:ascii="Times New Roman" w:hAnsi="Times New Roman" w:cs="Times New Roman"/>
          <w:sz w:val="24"/>
          <w:szCs w:val="24"/>
        </w:rPr>
        <w:t>непроведение</w:t>
      </w:r>
      <w:proofErr w:type="spellEnd"/>
      <w:r w:rsidRPr="002738D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 xml:space="preserve">4) </w:t>
      </w:r>
      <w:proofErr w:type="spellStart"/>
      <w:r w:rsidRPr="002738DC">
        <w:rPr>
          <w:rFonts w:ascii="Times New Roman" w:hAnsi="Times New Roman" w:cs="Times New Roman"/>
          <w:sz w:val="24"/>
          <w:szCs w:val="24"/>
        </w:rPr>
        <w:t>неприостановление</w:t>
      </w:r>
      <w:proofErr w:type="spellEnd"/>
      <w:r w:rsidRPr="002738DC">
        <w:rPr>
          <w:rFonts w:ascii="Times New Roman" w:hAnsi="Times New Roman" w:cs="Times New Roman"/>
          <w:sz w:val="24"/>
          <w:szCs w:val="24"/>
        </w:rPr>
        <w:t xml:space="preserve"> деятельности участника закупки в порядке, установленном </w:t>
      </w:r>
      <w:hyperlink r:id="rId14" w:history="1">
        <w:r w:rsidRPr="002738DC">
          <w:rPr>
            <w:rStyle w:val="a4"/>
            <w:rFonts w:ascii="Times New Roman" w:hAnsi="Times New Roman" w:cs="Times New Roman"/>
            <w:color w:val="1A0DAB"/>
            <w:sz w:val="24"/>
            <w:szCs w:val="24"/>
          </w:rPr>
          <w:t>Кодексом</w:t>
        </w:r>
      </w:hyperlink>
      <w:r w:rsidRPr="002738DC">
        <w:rPr>
          <w:rFonts w:ascii="Times New Roman" w:hAnsi="Times New Roman" w:cs="Times New Roman"/>
          <w:sz w:val="24"/>
          <w:szCs w:val="24"/>
        </w:rPr>
        <w:t> Российской Федерации об административных правонарушениях;</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2738DC">
          <w:rPr>
            <w:rStyle w:val="a4"/>
            <w:rFonts w:ascii="Times New Roman" w:hAnsi="Times New Roman" w:cs="Times New Roman"/>
            <w:color w:val="1A0DAB"/>
            <w:sz w:val="24"/>
            <w:szCs w:val="24"/>
          </w:rPr>
          <w:t>законодательством</w:t>
        </w:r>
      </w:hyperlink>
      <w:r w:rsidRPr="002738DC">
        <w:rPr>
          <w:rFonts w:ascii="Times New Roman" w:hAnsi="Times New Roman" w:cs="Times New Roman"/>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2738DC">
          <w:rPr>
            <w:rStyle w:val="a4"/>
            <w:rFonts w:ascii="Times New Roman" w:hAnsi="Times New Roman" w:cs="Times New Roman"/>
            <w:color w:val="1A0DAB"/>
            <w:sz w:val="24"/>
            <w:szCs w:val="24"/>
          </w:rPr>
          <w:t>законодательством</w:t>
        </w:r>
      </w:hyperlink>
      <w:r w:rsidRPr="002738DC">
        <w:rPr>
          <w:rFonts w:ascii="Times New Roman" w:hAnsi="Times New Roman" w:cs="Times New Roman"/>
          <w:sz w:val="24"/>
          <w:szCs w:val="24"/>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6) утратил силу с 1 января 2014 года. - Федеральный </w:t>
      </w:r>
      <w:hyperlink r:id="rId17" w:anchor="dst100517" w:history="1">
        <w:r w:rsidRPr="002738DC">
          <w:rPr>
            <w:rStyle w:val="a4"/>
            <w:rFonts w:ascii="Times New Roman" w:hAnsi="Times New Roman" w:cs="Times New Roman"/>
            <w:color w:val="1A0DAB"/>
            <w:sz w:val="24"/>
            <w:szCs w:val="24"/>
          </w:rPr>
          <w:t>закон</w:t>
        </w:r>
      </w:hyperlink>
      <w:r w:rsidRPr="002738DC">
        <w:rPr>
          <w:rFonts w:ascii="Times New Roman" w:hAnsi="Times New Roman" w:cs="Times New Roman"/>
          <w:sz w:val="24"/>
          <w:szCs w:val="24"/>
        </w:rPr>
        <w:t> от 28.12.2013 N 396-ФЗ;</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2738DC">
          <w:rPr>
            <w:rStyle w:val="a4"/>
            <w:rFonts w:ascii="Times New Roman" w:hAnsi="Times New Roman" w:cs="Times New Roman"/>
            <w:color w:val="1A0DAB"/>
            <w:sz w:val="24"/>
            <w:szCs w:val="24"/>
          </w:rPr>
          <w:t>статьями 289</w:t>
        </w:r>
      </w:hyperlink>
      <w:r w:rsidRPr="002738DC">
        <w:rPr>
          <w:rFonts w:ascii="Times New Roman" w:hAnsi="Times New Roman" w:cs="Times New Roman"/>
          <w:sz w:val="24"/>
          <w:szCs w:val="24"/>
        </w:rPr>
        <w:t>, </w:t>
      </w:r>
      <w:hyperlink r:id="rId19" w:anchor="dst2054" w:history="1">
        <w:r w:rsidRPr="002738DC">
          <w:rPr>
            <w:rStyle w:val="a4"/>
            <w:rFonts w:ascii="Times New Roman" w:hAnsi="Times New Roman" w:cs="Times New Roman"/>
            <w:color w:val="1A0DAB"/>
            <w:sz w:val="24"/>
            <w:szCs w:val="24"/>
          </w:rPr>
          <w:t>290</w:t>
        </w:r>
      </w:hyperlink>
      <w:r w:rsidRPr="002738DC">
        <w:rPr>
          <w:rFonts w:ascii="Times New Roman" w:hAnsi="Times New Roman" w:cs="Times New Roman"/>
          <w:sz w:val="24"/>
          <w:szCs w:val="24"/>
        </w:rPr>
        <w:t>, </w:t>
      </w:r>
      <w:hyperlink r:id="rId20" w:anchor="dst2072" w:history="1">
        <w:r w:rsidRPr="002738DC">
          <w:rPr>
            <w:rStyle w:val="a4"/>
            <w:rFonts w:ascii="Times New Roman" w:hAnsi="Times New Roman" w:cs="Times New Roman"/>
            <w:color w:val="1A0DAB"/>
            <w:sz w:val="24"/>
            <w:szCs w:val="24"/>
          </w:rPr>
          <w:t>291</w:t>
        </w:r>
      </w:hyperlink>
      <w:r w:rsidRPr="002738DC">
        <w:rPr>
          <w:rFonts w:ascii="Times New Roman" w:hAnsi="Times New Roman" w:cs="Times New Roman"/>
          <w:sz w:val="24"/>
          <w:szCs w:val="24"/>
        </w:rPr>
        <w:t>, </w:t>
      </w:r>
      <w:hyperlink r:id="rId21" w:anchor="dst2086" w:history="1">
        <w:r w:rsidRPr="002738DC">
          <w:rPr>
            <w:rStyle w:val="a4"/>
            <w:rFonts w:ascii="Times New Roman" w:hAnsi="Times New Roman" w:cs="Times New Roman"/>
            <w:color w:val="1A0DAB"/>
            <w:sz w:val="24"/>
            <w:szCs w:val="24"/>
          </w:rPr>
          <w:t>291.1</w:t>
        </w:r>
      </w:hyperlink>
      <w:r w:rsidRPr="002738DC">
        <w:rPr>
          <w:rFonts w:ascii="Times New Roman" w:hAnsi="Times New Roman" w:cs="Times New Roman"/>
          <w:sz w:val="24"/>
          <w:szCs w:val="24"/>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lastRenderedPageBreak/>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history="1">
        <w:r w:rsidRPr="002738DC">
          <w:rPr>
            <w:rStyle w:val="a4"/>
            <w:rFonts w:ascii="Times New Roman" w:hAnsi="Times New Roman" w:cs="Times New Roman"/>
            <w:color w:val="1A0DAB"/>
            <w:sz w:val="24"/>
            <w:szCs w:val="24"/>
          </w:rPr>
          <w:t>статьей 19.28</w:t>
        </w:r>
      </w:hyperlink>
      <w:r w:rsidRPr="002738DC">
        <w:rPr>
          <w:rFonts w:ascii="Times New Roman" w:hAnsi="Times New Roman" w:cs="Times New Roman"/>
          <w:sz w:val="24"/>
          <w:szCs w:val="24"/>
        </w:rPr>
        <w:t> Кодекса Российской Федерации об административных правонарушениях;</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738DC">
        <w:rPr>
          <w:rFonts w:ascii="Times New Roman" w:hAnsi="Times New Roman" w:cs="Times New Roman"/>
          <w:sz w:val="24"/>
          <w:szCs w:val="24"/>
        </w:rPr>
        <w:t>неполнородный</w:t>
      </w:r>
      <w:proofErr w:type="spellEnd"/>
      <w:r w:rsidRPr="002738DC">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2738DC" w:rsidRPr="002738DC" w:rsidRDefault="002738DC" w:rsidP="002738DC">
      <w:pPr>
        <w:pStyle w:val="a3"/>
        <w:shd w:val="clear" w:color="auto" w:fill="FFFFFF"/>
        <w:spacing w:before="210" w:beforeAutospacing="0" w:after="0" w:afterAutospacing="0"/>
        <w:rPr>
          <w:color w:val="000000"/>
        </w:rPr>
      </w:pPr>
      <w:r w:rsidRPr="002738DC">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10.1) участник закупки не является иностранным агентом;</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11) отсутствие у участника закупки ограничений для участия в закупках, установленных законодательством Российской Федерации.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1.1. Заказчик вправе установить требование об отсутствии в предусмотренном настоящим Федеральным </w:t>
      </w:r>
      <w:hyperlink r:id="rId23" w:anchor="dst101497" w:history="1">
        <w:r w:rsidRPr="002738DC">
          <w:rPr>
            <w:rStyle w:val="a4"/>
            <w:rFonts w:ascii="Times New Roman" w:hAnsi="Times New Roman" w:cs="Times New Roman"/>
            <w:color w:val="1A0DAB"/>
            <w:sz w:val="24"/>
            <w:szCs w:val="24"/>
          </w:rPr>
          <w:t>законом</w:t>
        </w:r>
      </w:hyperlink>
      <w:r w:rsidRPr="002738DC">
        <w:rPr>
          <w:rFonts w:ascii="Times New Roman" w:hAnsi="Times New Roman" w:cs="Times New Roman"/>
          <w:sz w:val="24"/>
          <w:szCs w:val="24"/>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4" w:anchor="dst12029" w:history="1">
        <w:r w:rsidRPr="002738DC">
          <w:rPr>
            <w:rStyle w:val="a4"/>
            <w:rFonts w:ascii="Times New Roman" w:hAnsi="Times New Roman" w:cs="Times New Roman"/>
            <w:color w:val="1A0DAB"/>
            <w:sz w:val="24"/>
            <w:szCs w:val="24"/>
          </w:rPr>
          <w:t xml:space="preserve">подпунктом "в" </w:t>
        </w:r>
        <w:r w:rsidRPr="002738DC">
          <w:rPr>
            <w:rStyle w:val="a4"/>
            <w:rFonts w:ascii="Times New Roman" w:hAnsi="Times New Roman" w:cs="Times New Roman"/>
            <w:color w:val="1A0DAB"/>
            <w:sz w:val="24"/>
            <w:szCs w:val="24"/>
          </w:rPr>
          <w:lastRenderedPageBreak/>
          <w:t>пункта 1 части 1 статьи 43</w:t>
        </w:r>
      </w:hyperlink>
      <w:r w:rsidRPr="002738DC">
        <w:rPr>
          <w:rFonts w:ascii="Times New Roman" w:hAnsi="Times New Roman" w:cs="Times New Roman"/>
          <w:sz w:val="24"/>
          <w:szCs w:val="24"/>
        </w:rPr>
        <w:t> настоящего Федерального закона, если Правительством Российской Федерации не установлено </w:t>
      </w:r>
      <w:hyperlink r:id="rId25" w:anchor="dst5" w:history="1">
        <w:r w:rsidRPr="002738DC">
          <w:rPr>
            <w:rStyle w:val="a4"/>
            <w:rFonts w:ascii="Times New Roman" w:hAnsi="Times New Roman" w:cs="Times New Roman"/>
            <w:color w:val="1A0DAB"/>
            <w:sz w:val="24"/>
            <w:szCs w:val="24"/>
          </w:rPr>
          <w:t>иное</w:t>
        </w:r>
      </w:hyperlink>
      <w:r w:rsidRPr="002738DC">
        <w:rPr>
          <w:rFonts w:ascii="Times New Roman" w:hAnsi="Times New Roman" w:cs="Times New Roman"/>
          <w:sz w:val="24"/>
          <w:szCs w:val="24"/>
        </w:rPr>
        <w:t>.</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26" w:anchor="dst100055" w:history="1">
        <w:r w:rsidRPr="002738DC">
          <w:rPr>
            <w:rStyle w:val="a4"/>
            <w:rFonts w:ascii="Times New Roman" w:hAnsi="Times New Roman" w:cs="Times New Roman"/>
            <w:color w:val="1A0DAB"/>
            <w:sz w:val="24"/>
            <w:szCs w:val="24"/>
          </w:rPr>
          <w:t>дополнительные требования</w:t>
        </w:r>
      </w:hyperlink>
      <w:r w:rsidRPr="002738DC">
        <w:rPr>
          <w:rFonts w:ascii="Times New Roman" w:hAnsi="Times New Roman" w:cs="Times New Roman"/>
          <w:sz w:val="24"/>
          <w:szCs w:val="24"/>
        </w:rPr>
        <w:t>, в том числе к наличию:</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 финансовых ресурсов для исполнения контракта;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2) на праве собственности или ином законном основании оборудования и других материальных ресурсов для исполнения контракта;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3) опыта работы, связанного с предметом контракта, и деловой репутации;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4) необходимого количества специалистов и иных работников определенного уровня квалификации для исполнения контракта.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r:id="rId27" w:anchor="dst2216" w:history="1">
        <w:r w:rsidRPr="002738DC">
          <w:rPr>
            <w:rStyle w:val="a4"/>
            <w:rFonts w:ascii="Times New Roman" w:hAnsi="Times New Roman" w:cs="Times New Roman"/>
            <w:color w:val="1A0DAB"/>
            <w:sz w:val="24"/>
            <w:szCs w:val="24"/>
          </w:rPr>
          <w:t>частью 2</w:t>
        </w:r>
      </w:hyperlink>
      <w:r w:rsidRPr="002738DC">
        <w:rPr>
          <w:rFonts w:ascii="Times New Roman" w:hAnsi="Times New Roman" w:cs="Times New Roman"/>
          <w:sz w:val="24"/>
          <w:szCs w:val="24"/>
        </w:rPr>
        <w:t>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28" w:history="1">
        <w:r w:rsidRPr="002738DC">
          <w:rPr>
            <w:rStyle w:val="a4"/>
            <w:rFonts w:ascii="Times New Roman" w:hAnsi="Times New Roman" w:cs="Times New Roman"/>
            <w:color w:val="1A0DAB"/>
            <w:sz w:val="24"/>
            <w:szCs w:val="24"/>
          </w:rPr>
          <w:t>законом</w:t>
        </w:r>
      </w:hyperlink>
      <w:r w:rsidRPr="002738DC">
        <w:rPr>
          <w:rFonts w:ascii="Times New Roman" w:hAnsi="Times New Roman" w:cs="Times New Roman"/>
          <w:sz w:val="24"/>
          <w:szCs w:val="24"/>
        </w:rPr>
        <w:t>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3. </w:t>
      </w:r>
      <w:hyperlink r:id="rId29" w:history="1">
        <w:r w:rsidRPr="002738DC">
          <w:rPr>
            <w:rStyle w:val="a4"/>
            <w:rFonts w:ascii="Times New Roman" w:hAnsi="Times New Roman" w:cs="Times New Roman"/>
            <w:color w:val="1A0DAB"/>
            <w:sz w:val="24"/>
            <w:szCs w:val="24"/>
          </w:rPr>
          <w:t>Перечень</w:t>
        </w:r>
      </w:hyperlink>
      <w:r w:rsidRPr="002738DC">
        <w:rPr>
          <w:rFonts w:ascii="Times New Roman" w:hAnsi="Times New Roman" w:cs="Times New Roman"/>
          <w:sz w:val="24"/>
          <w:szCs w:val="24"/>
        </w:rPr>
        <w:t> информации и документов, которые подтверждают соответствие участников закупок дополнительным требованиям, указанным в </w:t>
      </w:r>
      <w:hyperlink r:id="rId30" w:anchor="dst100344" w:history="1">
        <w:r w:rsidRPr="002738DC">
          <w:rPr>
            <w:rStyle w:val="a4"/>
            <w:rFonts w:ascii="Times New Roman" w:hAnsi="Times New Roman" w:cs="Times New Roman"/>
            <w:color w:val="1A0DAB"/>
            <w:sz w:val="24"/>
            <w:szCs w:val="24"/>
          </w:rPr>
          <w:t>частях 2</w:t>
        </w:r>
      </w:hyperlink>
      <w:r w:rsidRPr="002738DC">
        <w:rPr>
          <w:rFonts w:ascii="Times New Roman" w:hAnsi="Times New Roman" w:cs="Times New Roman"/>
          <w:sz w:val="24"/>
          <w:szCs w:val="24"/>
        </w:rPr>
        <w:t> и </w:t>
      </w:r>
      <w:hyperlink r:id="rId31" w:anchor="dst74"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настоящей статьи, устанавливается Правительством Российской Федерации.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4. В случае установления Правительством Российской Федерации в соответствии с </w:t>
      </w:r>
      <w:hyperlink r:id="rId32" w:anchor="dst2216" w:history="1">
        <w:r w:rsidRPr="002738DC">
          <w:rPr>
            <w:rStyle w:val="a4"/>
            <w:rFonts w:ascii="Times New Roman" w:hAnsi="Times New Roman" w:cs="Times New Roman"/>
            <w:color w:val="1A0DAB"/>
            <w:sz w:val="24"/>
            <w:szCs w:val="24"/>
          </w:rPr>
          <w:t>частью 2</w:t>
        </w:r>
      </w:hyperlink>
      <w:r w:rsidRPr="002738DC">
        <w:rPr>
          <w:rFonts w:ascii="Times New Roman" w:hAnsi="Times New Roman" w:cs="Times New Roman"/>
          <w:sz w:val="24"/>
          <w:szCs w:val="24"/>
        </w:rPr>
        <w:t>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5. Информация об установленных требованиях в соответствии с </w:t>
      </w:r>
      <w:hyperlink r:id="rId33" w:anchor="dst100335" w:history="1">
        <w:r w:rsidRPr="002738DC">
          <w:rPr>
            <w:rStyle w:val="a4"/>
            <w:rFonts w:ascii="Times New Roman" w:hAnsi="Times New Roman" w:cs="Times New Roman"/>
            <w:color w:val="1A0DAB"/>
            <w:sz w:val="24"/>
            <w:szCs w:val="24"/>
          </w:rPr>
          <w:t>частями 1</w:t>
        </w:r>
      </w:hyperlink>
      <w:r w:rsidRPr="002738DC">
        <w:rPr>
          <w:rFonts w:ascii="Times New Roman" w:hAnsi="Times New Roman" w:cs="Times New Roman"/>
          <w:sz w:val="24"/>
          <w:szCs w:val="24"/>
        </w:rPr>
        <w:t>, </w:t>
      </w:r>
      <w:hyperlink r:id="rId34" w:anchor="dst101710" w:history="1">
        <w:r w:rsidRPr="002738DC">
          <w:rPr>
            <w:rStyle w:val="a4"/>
            <w:rFonts w:ascii="Times New Roman" w:hAnsi="Times New Roman" w:cs="Times New Roman"/>
            <w:color w:val="1A0DAB"/>
            <w:sz w:val="24"/>
            <w:szCs w:val="24"/>
          </w:rPr>
          <w:t>1.1</w:t>
        </w:r>
      </w:hyperlink>
      <w:r w:rsidRPr="002738DC">
        <w:rPr>
          <w:rFonts w:ascii="Times New Roman" w:hAnsi="Times New Roman" w:cs="Times New Roman"/>
          <w:sz w:val="24"/>
          <w:szCs w:val="24"/>
        </w:rPr>
        <w:t>, </w:t>
      </w:r>
      <w:hyperlink r:id="rId35" w:anchor="dst100344" w:history="1">
        <w:r w:rsidRPr="002738DC">
          <w:rPr>
            <w:rStyle w:val="a4"/>
            <w:rFonts w:ascii="Times New Roman" w:hAnsi="Times New Roman" w:cs="Times New Roman"/>
            <w:color w:val="1A0DAB"/>
            <w:sz w:val="24"/>
            <w:szCs w:val="24"/>
          </w:rPr>
          <w:t>2</w:t>
        </w:r>
      </w:hyperlink>
      <w:r w:rsidRPr="002738DC">
        <w:rPr>
          <w:rFonts w:ascii="Times New Roman" w:hAnsi="Times New Roman" w:cs="Times New Roman"/>
          <w:sz w:val="24"/>
          <w:szCs w:val="24"/>
        </w:rPr>
        <w:t> и </w:t>
      </w:r>
      <w:hyperlink r:id="rId36" w:anchor="dst74"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6. Заказчики не вправе устанавливать требования к участникам закупок в нарушение требований настоящего Федерального закона.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7. Указанные в настоящей статье требования предъявляются в равной мере ко всем участникам закупок.</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8. Комиссия по осуществлению закупок проверяет соответствие участников закупок требованиям, указанным в </w:t>
      </w:r>
      <w:hyperlink r:id="rId37" w:anchor="dst100336" w:history="1">
        <w:r w:rsidRPr="002738DC">
          <w:rPr>
            <w:rStyle w:val="a4"/>
            <w:rFonts w:ascii="Times New Roman" w:hAnsi="Times New Roman" w:cs="Times New Roman"/>
            <w:color w:val="1A0DAB"/>
            <w:sz w:val="24"/>
            <w:szCs w:val="24"/>
          </w:rPr>
          <w:t>пунктах 1</w:t>
        </w:r>
      </w:hyperlink>
      <w:r w:rsidRPr="002738DC">
        <w:rPr>
          <w:rFonts w:ascii="Times New Roman" w:hAnsi="Times New Roman" w:cs="Times New Roman"/>
          <w:sz w:val="24"/>
          <w:szCs w:val="24"/>
        </w:rPr>
        <w:t> и </w:t>
      </w:r>
      <w:hyperlink r:id="rId38" w:anchor="dst297" w:history="1">
        <w:r w:rsidRPr="002738DC">
          <w:rPr>
            <w:rStyle w:val="a4"/>
            <w:rFonts w:ascii="Times New Roman" w:hAnsi="Times New Roman" w:cs="Times New Roman"/>
            <w:color w:val="1A0DAB"/>
            <w:sz w:val="24"/>
            <w:szCs w:val="24"/>
          </w:rPr>
          <w:t>7.1</w:t>
        </w:r>
      </w:hyperlink>
      <w:r w:rsidRPr="002738DC">
        <w:rPr>
          <w:rFonts w:ascii="Times New Roman" w:hAnsi="Times New Roman" w:cs="Times New Roman"/>
          <w:sz w:val="24"/>
          <w:szCs w:val="24"/>
        </w:rPr>
        <w:t>, </w:t>
      </w:r>
      <w:hyperlink r:id="rId39" w:anchor="dst109" w:history="1">
        <w:r w:rsidRPr="002738DC">
          <w:rPr>
            <w:rStyle w:val="a4"/>
            <w:rFonts w:ascii="Times New Roman" w:hAnsi="Times New Roman" w:cs="Times New Roman"/>
            <w:color w:val="1A0DAB"/>
            <w:sz w:val="24"/>
            <w:szCs w:val="24"/>
          </w:rPr>
          <w:t>пункте 10</w:t>
        </w:r>
      </w:hyperlink>
      <w:r w:rsidRPr="002738DC">
        <w:rPr>
          <w:rFonts w:ascii="Times New Roman" w:hAnsi="Times New Roman" w:cs="Times New Roman"/>
          <w:sz w:val="24"/>
          <w:szCs w:val="24"/>
        </w:rPr>
        <w:t xml:space="preserve"> (за исключением случаев проведения </w:t>
      </w:r>
      <w:r w:rsidRPr="002738DC">
        <w:rPr>
          <w:rFonts w:ascii="Times New Roman" w:hAnsi="Times New Roman" w:cs="Times New Roman"/>
          <w:sz w:val="24"/>
          <w:szCs w:val="24"/>
        </w:rPr>
        <w:lastRenderedPageBreak/>
        <w:t>электронных процедур), </w:t>
      </w:r>
      <w:hyperlink r:id="rId40" w:anchor="dst12192" w:history="1">
        <w:r w:rsidRPr="002738DC">
          <w:rPr>
            <w:rStyle w:val="a4"/>
            <w:rFonts w:ascii="Times New Roman" w:hAnsi="Times New Roman" w:cs="Times New Roman"/>
            <w:color w:val="1A0DAB"/>
            <w:sz w:val="24"/>
            <w:szCs w:val="24"/>
          </w:rPr>
          <w:t>пункте 10.1 части 1</w:t>
        </w:r>
      </w:hyperlink>
      <w:r w:rsidRPr="002738DC">
        <w:rPr>
          <w:rFonts w:ascii="Times New Roman" w:hAnsi="Times New Roman" w:cs="Times New Roman"/>
          <w:sz w:val="24"/>
          <w:szCs w:val="24"/>
        </w:rPr>
        <w:t> и </w:t>
      </w:r>
      <w:hyperlink r:id="rId41" w:anchor="dst101710" w:history="1">
        <w:r w:rsidRPr="002738DC">
          <w:rPr>
            <w:rStyle w:val="a4"/>
            <w:rFonts w:ascii="Times New Roman" w:hAnsi="Times New Roman" w:cs="Times New Roman"/>
            <w:color w:val="1A0DAB"/>
            <w:sz w:val="24"/>
            <w:szCs w:val="24"/>
          </w:rPr>
          <w:t>части 1.1</w:t>
        </w:r>
      </w:hyperlink>
      <w:r w:rsidRPr="002738DC">
        <w:rPr>
          <w:rFonts w:ascii="Times New Roman" w:hAnsi="Times New Roman" w:cs="Times New Roman"/>
          <w:sz w:val="24"/>
          <w:szCs w:val="24"/>
        </w:rPr>
        <w:t> (при наличии такого требования) настоящей статьи, требованиям, предусмотренным </w:t>
      </w:r>
      <w:hyperlink r:id="rId42" w:anchor="dst2216" w:history="1">
        <w:r w:rsidRPr="002738DC">
          <w:rPr>
            <w:rStyle w:val="a4"/>
            <w:rFonts w:ascii="Times New Roman" w:hAnsi="Times New Roman" w:cs="Times New Roman"/>
            <w:color w:val="1A0DAB"/>
            <w:sz w:val="24"/>
            <w:szCs w:val="24"/>
          </w:rPr>
          <w:t>частями 2</w:t>
        </w:r>
      </w:hyperlink>
      <w:r w:rsidRPr="002738DC">
        <w:rPr>
          <w:rFonts w:ascii="Times New Roman" w:hAnsi="Times New Roman" w:cs="Times New Roman"/>
          <w:sz w:val="24"/>
          <w:szCs w:val="24"/>
        </w:rPr>
        <w:t> и </w:t>
      </w:r>
      <w:hyperlink r:id="rId43" w:anchor="dst2217"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настоящей статьи (при осуществлении закупок, в отношении участников которых в соответствии с </w:t>
      </w:r>
      <w:hyperlink r:id="rId44" w:anchor="dst2216" w:history="1">
        <w:r w:rsidRPr="002738DC">
          <w:rPr>
            <w:rStyle w:val="a4"/>
            <w:rFonts w:ascii="Times New Roman" w:hAnsi="Times New Roman" w:cs="Times New Roman"/>
            <w:color w:val="1A0DAB"/>
            <w:sz w:val="24"/>
            <w:szCs w:val="24"/>
          </w:rPr>
          <w:t>частями 2</w:t>
        </w:r>
      </w:hyperlink>
      <w:r w:rsidRPr="002738DC">
        <w:rPr>
          <w:rFonts w:ascii="Times New Roman" w:hAnsi="Times New Roman" w:cs="Times New Roman"/>
          <w:sz w:val="24"/>
          <w:szCs w:val="24"/>
        </w:rPr>
        <w:t> и </w:t>
      </w:r>
      <w:hyperlink r:id="rId45" w:anchor="dst2217"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настоящей статьи установлены дополнительные требования). Комиссия по осуществлению закупок вправе проверять соответствие участников закупок требованиям, указанным в </w:t>
      </w:r>
      <w:hyperlink r:id="rId46" w:anchor="dst100338" w:history="1">
        <w:r w:rsidRPr="002738DC">
          <w:rPr>
            <w:rStyle w:val="a4"/>
            <w:rFonts w:ascii="Times New Roman" w:hAnsi="Times New Roman" w:cs="Times New Roman"/>
            <w:color w:val="1A0DAB"/>
            <w:sz w:val="24"/>
            <w:szCs w:val="24"/>
          </w:rPr>
          <w:t>пунктах 3</w:t>
        </w:r>
      </w:hyperlink>
      <w:r w:rsidRPr="002738DC">
        <w:rPr>
          <w:rFonts w:ascii="Times New Roman" w:hAnsi="Times New Roman" w:cs="Times New Roman"/>
          <w:sz w:val="24"/>
          <w:szCs w:val="24"/>
        </w:rPr>
        <w:t> - </w:t>
      </w:r>
      <w:hyperlink r:id="rId47" w:anchor="dst100340" w:history="1">
        <w:r w:rsidRPr="002738DC">
          <w:rPr>
            <w:rStyle w:val="a4"/>
            <w:rFonts w:ascii="Times New Roman" w:hAnsi="Times New Roman" w:cs="Times New Roman"/>
            <w:color w:val="1A0DAB"/>
            <w:sz w:val="24"/>
            <w:szCs w:val="24"/>
          </w:rPr>
          <w:t>5</w:t>
        </w:r>
      </w:hyperlink>
      <w:r w:rsidRPr="002738DC">
        <w:rPr>
          <w:rFonts w:ascii="Times New Roman" w:hAnsi="Times New Roman" w:cs="Times New Roman"/>
          <w:sz w:val="24"/>
          <w:szCs w:val="24"/>
        </w:rPr>
        <w:t>, </w:t>
      </w:r>
      <w:hyperlink r:id="rId48" w:anchor="dst296" w:history="1">
        <w:r w:rsidRPr="002738DC">
          <w:rPr>
            <w:rStyle w:val="a4"/>
            <w:rFonts w:ascii="Times New Roman" w:hAnsi="Times New Roman" w:cs="Times New Roman"/>
            <w:color w:val="1A0DAB"/>
            <w:sz w:val="24"/>
            <w:szCs w:val="24"/>
          </w:rPr>
          <w:t>7</w:t>
        </w:r>
      </w:hyperlink>
      <w:r w:rsidRPr="002738DC">
        <w:rPr>
          <w:rFonts w:ascii="Times New Roman" w:hAnsi="Times New Roman" w:cs="Times New Roman"/>
          <w:sz w:val="24"/>
          <w:szCs w:val="24"/>
        </w:rPr>
        <w:t>, </w:t>
      </w:r>
      <w:hyperlink r:id="rId49" w:anchor="dst100343" w:history="1">
        <w:r w:rsidRPr="002738DC">
          <w:rPr>
            <w:rStyle w:val="a4"/>
            <w:rFonts w:ascii="Times New Roman" w:hAnsi="Times New Roman" w:cs="Times New Roman"/>
            <w:color w:val="1A0DAB"/>
            <w:sz w:val="24"/>
            <w:szCs w:val="24"/>
          </w:rPr>
          <w:t>8</w:t>
        </w:r>
      </w:hyperlink>
      <w:r w:rsidRPr="002738DC">
        <w:rPr>
          <w:rFonts w:ascii="Times New Roman" w:hAnsi="Times New Roman" w:cs="Times New Roman"/>
          <w:sz w:val="24"/>
          <w:szCs w:val="24"/>
        </w:rPr>
        <w:t>, </w:t>
      </w:r>
      <w:hyperlink r:id="rId50" w:anchor="dst101709" w:history="1">
        <w:r w:rsidRPr="002738DC">
          <w:rPr>
            <w:rStyle w:val="a4"/>
            <w:rFonts w:ascii="Times New Roman" w:hAnsi="Times New Roman" w:cs="Times New Roman"/>
            <w:color w:val="1A0DAB"/>
            <w:sz w:val="24"/>
            <w:szCs w:val="24"/>
          </w:rPr>
          <w:t>9</w:t>
        </w:r>
      </w:hyperlink>
      <w:r w:rsidRPr="002738DC">
        <w:rPr>
          <w:rFonts w:ascii="Times New Roman" w:hAnsi="Times New Roman" w:cs="Times New Roman"/>
          <w:sz w:val="24"/>
          <w:szCs w:val="24"/>
        </w:rPr>
        <w:t>, </w:t>
      </w:r>
      <w:hyperlink r:id="rId51" w:anchor="dst419" w:history="1">
        <w:r w:rsidRPr="002738DC">
          <w:rPr>
            <w:rStyle w:val="a4"/>
            <w:rFonts w:ascii="Times New Roman" w:hAnsi="Times New Roman" w:cs="Times New Roman"/>
            <w:color w:val="1A0DAB"/>
            <w:sz w:val="24"/>
            <w:szCs w:val="24"/>
          </w:rPr>
          <w:t>11 части 1</w:t>
        </w:r>
      </w:hyperlink>
      <w:r w:rsidRPr="002738DC">
        <w:rPr>
          <w:rFonts w:ascii="Times New Roman" w:hAnsi="Times New Roman" w:cs="Times New Roman"/>
          <w:sz w:val="24"/>
          <w:szCs w:val="24"/>
        </w:rPr>
        <w:t> настоящей статьи, а также при проведении электронных процедур требованию, указанному в </w:t>
      </w:r>
      <w:hyperlink r:id="rId52" w:anchor="dst109" w:history="1">
        <w:r w:rsidRPr="002738DC">
          <w:rPr>
            <w:rStyle w:val="a4"/>
            <w:rFonts w:ascii="Times New Roman" w:hAnsi="Times New Roman" w:cs="Times New Roman"/>
            <w:color w:val="1A0DAB"/>
            <w:sz w:val="24"/>
            <w:szCs w:val="24"/>
          </w:rPr>
          <w:t>пункте 10 части 1</w:t>
        </w:r>
      </w:hyperlink>
      <w:r w:rsidRPr="002738DC">
        <w:rPr>
          <w:rFonts w:ascii="Times New Roman" w:hAnsi="Times New Roman" w:cs="Times New Roman"/>
          <w:sz w:val="24"/>
          <w:szCs w:val="24"/>
        </w:rPr>
        <w:t>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53" w:anchor="dst100344" w:history="1">
        <w:r w:rsidRPr="002738DC">
          <w:rPr>
            <w:rStyle w:val="a4"/>
            <w:rFonts w:ascii="Times New Roman" w:hAnsi="Times New Roman" w:cs="Times New Roman"/>
            <w:color w:val="1A0DAB"/>
            <w:sz w:val="24"/>
            <w:szCs w:val="24"/>
          </w:rPr>
          <w:t>частями 2</w:t>
        </w:r>
      </w:hyperlink>
      <w:r w:rsidRPr="002738DC">
        <w:rPr>
          <w:rFonts w:ascii="Times New Roman" w:hAnsi="Times New Roman" w:cs="Times New Roman"/>
          <w:sz w:val="24"/>
          <w:szCs w:val="24"/>
        </w:rPr>
        <w:t> и </w:t>
      </w:r>
      <w:hyperlink r:id="rId54" w:anchor="dst74"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настоящей статьи.</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8.1. Утратил силу с 1 июля 2018 года. - Федеральный </w:t>
      </w:r>
      <w:hyperlink r:id="rId55" w:anchor="dst100128" w:history="1">
        <w:r w:rsidRPr="002738DC">
          <w:rPr>
            <w:rStyle w:val="a4"/>
            <w:rFonts w:ascii="Times New Roman" w:hAnsi="Times New Roman" w:cs="Times New Roman"/>
            <w:color w:val="1A0DAB"/>
            <w:sz w:val="24"/>
            <w:szCs w:val="24"/>
          </w:rPr>
          <w:t>закон</w:t>
        </w:r>
      </w:hyperlink>
      <w:r w:rsidRPr="002738DC">
        <w:rPr>
          <w:rFonts w:ascii="Times New Roman" w:hAnsi="Times New Roman" w:cs="Times New Roman"/>
          <w:sz w:val="24"/>
          <w:szCs w:val="24"/>
        </w:rPr>
        <w:t> от 31.12.2017 N 504-ФЗ.</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8.2. Утратил силу с 1 января 2022 года. - Федеральный </w:t>
      </w:r>
      <w:hyperlink r:id="rId56" w:anchor="dst100232" w:history="1">
        <w:r w:rsidRPr="002738DC">
          <w:rPr>
            <w:rStyle w:val="a4"/>
            <w:rFonts w:ascii="Times New Roman" w:hAnsi="Times New Roman" w:cs="Times New Roman"/>
            <w:color w:val="1A0DAB"/>
            <w:sz w:val="24"/>
            <w:szCs w:val="24"/>
          </w:rPr>
          <w:t>закон</w:t>
        </w:r>
      </w:hyperlink>
      <w:r w:rsidRPr="002738DC">
        <w:rPr>
          <w:rFonts w:ascii="Times New Roman" w:hAnsi="Times New Roman" w:cs="Times New Roman"/>
          <w:sz w:val="24"/>
          <w:szCs w:val="24"/>
        </w:rPr>
        <w:t> от 02.07.2021 N 360-ФЗ.</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57" w:anchor="dst100335" w:history="1">
        <w:r w:rsidRPr="002738DC">
          <w:rPr>
            <w:rStyle w:val="a4"/>
            <w:rFonts w:ascii="Times New Roman" w:hAnsi="Times New Roman" w:cs="Times New Roman"/>
            <w:color w:val="1A0DAB"/>
            <w:sz w:val="24"/>
            <w:szCs w:val="24"/>
          </w:rPr>
          <w:t>части 1</w:t>
        </w:r>
      </w:hyperlink>
      <w:r w:rsidRPr="002738DC">
        <w:rPr>
          <w:rFonts w:ascii="Times New Roman" w:hAnsi="Times New Roman" w:cs="Times New Roman"/>
          <w:sz w:val="24"/>
          <w:szCs w:val="24"/>
        </w:rPr>
        <w:t>, </w:t>
      </w:r>
      <w:hyperlink r:id="rId58" w:anchor="dst101710" w:history="1">
        <w:r w:rsidRPr="002738DC">
          <w:rPr>
            <w:rStyle w:val="a4"/>
            <w:rFonts w:ascii="Times New Roman" w:hAnsi="Times New Roman" w:cs="Times New Roman"/>
            <w:color w:val="1A0DAB"/>
            <w:sz w:val="24"/>
            <w:szCs w:val="24"/>
          </w:rPr>
          <w:t>частях 1.1</w:t>
        </w:r>
      </w:hyperlink>
      <w:r w:rsidRPr="002738DC">
        <w:rPr>
          <w:rFonts w:ascii="Times New Roman" w:hAnsi="Times New Roman" w:cs="Times New Roman"/>
          <w:sz w:val="24"/>
          <w:szCs w:val="24"/>
        </w:rPr>
        <w:t>, </w:t>
      </w:r>
      <w:hyperlink r:id="rId59" w:anchor="dst100344" w:history="1">
        <w:r w:rsidRPr="002738DC">
          <w:rPr>
            <w:rStyle w:val="a4"/>
            <w:rFonts w:ascii="Times New Roman" w:hAnsi="Times New Roman" w:cs="Times New Roman"/>
            <w:color w:val="1A0DAB"/>
            <w:sz w:val="24"/>
            <w:szCs w:val="24"/>
          </w:rPr>
          <w:t>2</w:t>
        </w:r>
      </w:hyperlink>
      <w:r w:rsidRPr="002738DC">
        <w:rPr>
          <w:rFonts w:ascii="Times New Roman" w:hAnsi="Times New Roman" w:cs="Times New Roman"/>
          <w:sz w:val="24"/>
          <w:szCs w:val="24"/>
        </w:rPr>
        <w:t> и </w:t>
      </w:r>
      <w:hyperlink r:id="rId60" w:anchor="dst74" w:history="1">
        <w:r w:rsidRPr="002738DC">
          <w:rPr>
            <w:rStyle w:val="a4"/>
            <w:rFonts w:ascii="Times New Roman" w:hAnsi="Times New Roman" w:cs="Times New Roman"/>
            <w:color w:val="1A0DAB"/>
            <w:sz w:val="24"/>
            <w:szCs w:val="24"/>
          </w:rPr>
          <w:t>2.1</w:t>
        </w:r>
      </w:hyperlink>
      <w:r w:rsidRPr="002738DC">
        <w:rPr>
          <w:rFonts w:ascii="Times New Roman" w:hAnsi="Times New Roman" w:cs="Times New Roman"/>
          <w:sz w:val="24"/>
          <w:szCs w:val="24"/>
        </w:rPr>
        <w:t>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10. При осуществлении закупок лекарственных препаратов, которые включены в </w:t>
      </w:r>
      <w:hyperlink r:id="rId61" w:history="1">
        <w:r w:rsidRPr="002738DC">
          <w:rPr>
            <w:rStyle w:val="a4"/>
            <w:rFonts w:ascii="Times New Roman" w:hAnsi="Times New Roman" w:cs="Times New Roman"/>
            <w:color w:val="1A0DAB"/>
            <w:sz w:val="24"/>
            <w:szCs w:val="24"/>
          </w:rPr>
          <w:t>перечень</w:t>
        </w:r>
      </w:hyperlink>
      <w:r w:rsidRPr="002738DC">
        <w:rPr>
          <w:rFonts w:ascii="Times New Roman" w:hAnsi="Times New Roman" w:cs="Times New Roman"/>
          <w:sz w:val="24"/>
          <w:szCs w:val="24"/>
        </w:rPr>
        <w:t> жизненно необходимых и важнейших лекарственных препаратов, в дополнение к основанию, предусмотренному </w:t>
      </w:r>
      <w:hyperlink r:id="rId62" w:anchor="dst100355" w:history="1">
        <w:r w:rsidRPr="002738DC">
          <w:rPr>
            <w:rStyle w:val="a4"/>
            <w:rFonts w:ascii="Times New Roman" w:hAnsi="Times New Roman" w:cs="Times New Roman"/>
            <w:color w:val="1A0DAB"/>
            <w:sz w:val="24"/>
            <w:szCs w:val="24"/>
          </w:rPr>
          <w:t>частью 9</w:t>
        </w:r>
      </w:hyperlink>
      <w:r w:rsidRPr="002738DC">
        <w:rPr>
          <w:rFonts w:ascii="Times New Roman" w:hAnsi="Times New Roman" w:cs="Times New Roman"/>
          <w:sz w:val="24"/>
          <w:szCs w:val="24"/>
        </w:rPr>
        <w:t>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 предельная отпускная цена лекарственных препаратов, предлагаемых таким участником закупки, не зарегистрирована;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63" w:history="1">
        <w:r w:rsidRPr="002738DC">
          <w:rPr>
            <w:rStyle w:val="a4"/>
            <w:rFonts w:ascii="Times New Roman" w:hAnsi="Times New Roman" w:cs="Times New Roman"/>
            <w:color w:val="1A0DAB"/>
            <w:sz w:val="24"/>
            <w:szCs w:val="24"/>
          </w:rPr>
          <w:t>перечень</w:t>
        </w:r>
      </w:hyperlink>
      <w:r w:rsidRPr="002738DC">
        <w:rPr>
          <w:rFonts w:ascii="Times New Roman" w:hAnsi="Times New Roman" w:cs="Times New Roman"/>
          <w:sz w:val="24"/>
          <w:szCs w:val="24"/>
        </w:rPr>
        <w:t>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t>10.1. Положения </w:t>
      </w:r>
      <w:hyperlink r:id="rId64" w:anchor="dst100356" w:history="1">
        <w:r w:rsidRPr="002738DC">
          <w:rPr>
            <w:rStyle w:val="a4"/>
            <w:rFonts w:ascii="Times New Roman" w:hAnsi="Times New Roman" w:cs="Times New Roman"/>
            <w:color w:val="1A0DAB"/>
            <w:sz w:val="24"/>
            <w:szCs w:val="24"/>
          </w:rPr>
          <w:t>части 10</w:t>
        </w:r>
      </w:hyperlink>
      <w:r w:rsidRPr="002738DC">
        <w:rPr>
          <w:rFonts w:ascii="Times New Roman" w:hAnsi="Times New Roman" w:cs="Times New Roman"/>
          <w:sz w:val="24"/>
          <w:szCs w:val="24"/>
        </w:rPr>
        <w:t>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r:id="rId65" w:anchor="dst225" w:history="1">
        <w:r w:rsidRPr="002738DC">
          <w:rPr>
            <w:rStyle w:val="a4"/>
            <w:rFonts w:ascii="Times New Roman" w:hAnsi="Times New Roman" w:cs="Times New Roman"/>
            <w:color w:val="1A0DAB"/>
            <w:sz w:val="24"/>
            <w:szCs w:val="24"/>
          </w:rPr>
          <w:t>статьей 111.4</w:t>
        </w:r>
      </w:hyperlink>
      <w:r w:rsidRPr="002738DC">
        <w:rPr>
          <w:rFonts w:ascii="Times New Roman" w:hAnsi="Times New Roman" w:cs="Times New Roman"/>
          <w:sz w:val="24"/>
          <w:szCs w:val="24"/>
        </w:rPr>
        <w:t> настоящего Федерального закона.</w:t>
      </w:r>
    </w:p>
    <w:p w:rsidR="002738DC" w:rsidRPr="002738DC" w:rsidRDefault="002738DC" w:rsidP="002738DC">
      <w:pPr>
        <w:rPr>
          <w:rFonts w:ascii="Times New Roman" w:hAnsi="Times New Roman" w:cs="Times New Roman"/>
          <w:sz w:val="24"/>
          <w:szCs w:val="24"/>
        </w:rPr>
      </w:pPr>
      <w:r w:rsidRPr="002738DC">
        <w:rPr>
          <w:rFonts w:ascii="Times New Roman" w:hAnsi="Times New Roman" w:cs="Times New Roman"/>
          <w:sz w:val="24"/>
          <w:szCs w:val="24"/>
        </w:rPr>
        <w:lastRenderedPageBreak/>
        <w:t>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66" w:anchor="dst79" w:history="1">
        <w:r w:rsidRPr="002738DC">
          <w:rPr>
            <w:rStyle w:val="a4"/>
            <w:rFonts w:ascii="Times New Roman" w:hAnsi="Times New Roman" w:cs="Times New Roman"/>
            <w:color w:val="1A0DAB"/>
            <w:sz w:val="24"/>
            <w:szCs w:val="24"/>
          </w:rPr>
          <w:t>частями 9</w:t>
        </w:r>
      </w:hyperlink>
      <w:r w:rsidRPr="002738DC">
        <w:rPr>
          <w:rFonts w:ascii="Times New Roman" w:hAnsi="Times New Roman" w:cs="Times New Roman"/>
          <w:sz w:val="24"/>
          <w:szCs w:val="24"/>
        </w:rPr>
        <w:t> и </w:t>
      </w:r>
      <w:hyperlink r:id="rId67" w:anchor="dst100356" w:history="1">
        <w:r w:rsidRPr="002738DC">
          <w:rPr>
            <w:rStyle w:val="a4"/>
            <w:rFonts w:ascii="Times New Roman" w:hAnsi="Times New Roman" w:cs="Times New Roman"/>
            <w:color w:val="1A0DAB"/>
            <w:sz w:val="24"/>
            <w:szCs w:val="24"/>
          </w:rPr>
          <w:t>10</w:t>
        </w:r>
      </w:hyperlink>
      <w:r w:rsidRPr="002738DC">
        <w:rPr>
          <w:rFonts w:ascii="Times New Roman" w:hAnsi="Times New Roman" w:cs="Times New Roman"/>
          <w:sz w:val="24"/>
          <w:szCs w:val="24"/>
        </w:rPr>
        <w:t>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68" w:anchor="dst102001" w:history="1">
        <w:r w:rsidRPr="002738DC">
          <w:rPr>
            <w:rStyle w:val="a4"/>
            <w:rFonts w:ascii="Times New Roman" w:hAnsi="Times New Roman" w:cs="Times New Roman"/>
            <w:color w:val="1A0DAB"/>
            <w:sz w:val="24"/>
            <w:szCs w:val="24"/>
          </w:rPr>
          <w:t>пунктом 2 части 10</w:t>
        </w:r>
      </w:hyperlink>
      <w:r w:rsidRPr="002738DC">
        <w:rPr>
          <w:rFonts w:ascii="Times New Roman" w:hAnsi="Times New Roman" w:cs="Times New Roman"/>
          <w:sz w:val="24"/>
          <w:szCs w:val="24"/>
        </w:rPr>
        <w:t> настоящей статьи, победитель признается уклонившимся от заключения контракта.</w:t>
      </w:r>
    </w:p>
    <w:p w:rsidR="002738DC" w:rsidRPr="002738DC" w:rsidRDefault="002738DC" w:rsidP="002738DC">
      <w:pPr>
        <w:rPr>
          <w:rFonts w:ascii="Times New Roman" w:hAnsi="Times New Roman" w:cs="Times New Roman"/>
          <w:sz w:val="24"/>
          <w:szCs w:val="24"/>
        </w:rPr>
      </w:pPr>
      <w:bookmarkStart w:id="0" w:name="_GoBack"/>
      <w:bookmarkEnd w:id="0"/>
      <w:r w:rsidRPr="002738DC">
        <w:rPr>
          <w:rFonts w:ascii="Times New Roman" w:hAnsi="Times New Roman" w:cs="Times New Roman"/>
          <w:sz w:val="24"/>
          <w:szCs w:val="24"/>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r:id="rId69" w:anchor="dst101516" w:history="1">
        <w:r w:rsidRPr="002738DC">
          <w:rPr>
            <w:rStyle w:val="a4"/>
            <w:rFonts w:ascii="Times New Roman" w:hAnsi="Times New Roman" w:cs="Times New Roman"/>
            <w:color w:val="FF9900"/>
            <w:sz w:val="24"/>
            <w:szCs w:val="24"/>
          </w:rPr>
          <w:t>порядке</w:t>
        </w:r>
      </w:hyperlink>
      <w:r w:rsidRPr="002738DC">
        <w:rPr>
          <w:rFonts w:ascii="Times New Roman" w:hAnsi="Times New Roman" w:cs="Times New Roman"/>
          <w:sz w:val="24"/>
          <w:szCs w:val="24"/>
        </w:rPr>
        <w:t>.</w:t>
      </w:r>
    </w:p>
    <w:p w:rsidR="00DE2DA7" w:rsidRPr="002738DC" w:rsidRDefault="00DE2DA7" w:rsidP="002738DC">
      <w:pPr>
        <w:rPr>
          <w:rFonts w:ascii="Times New Roman" w:hAnsi="Times New Roman" w:cs="Times New Roman"/>
          <w:sz w:val="24"/>
          <w:szCs w:val="24"/>
        </w:rPr>
      </w:pPr>
    </w:p>
    <w:sectPr w:rsidR="00DE2DA7" w:rsidRPr="002738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EE9"/>
    <w:rsid w:val="002738DC"/>
    <w:rsid w:val="002B6EE9"/>
    <w:rsid w:val="00DE2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864E"/>
  <w15:chartTrackingRefBased/>
  <w15:docId w15:val="{CE6FD097-9B4B-4B43-9AEE-B50F97E1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6E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2B6E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2B6EE9"/>
  </w:style>
  <w:style w:type="character" w:styleId="a4">
    <w:name w:val="Hyperlink"/>
    <w:basedOn w:val="a0"/>
    <w:uiPriority w:val="99"/>
    <w:semiHidden/>
    <w:unhideWhenUsed/>
    <w:rsid w:val="002B6E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895457">
      <w:bodyDiv w:val="1"/>
      <w:marLeft w:val="0"/>
      <w:marRight w:val="0"/>
      <w:marTop w:val="0"/>
      <w:marBottom w:val="0"/>
      <w:divBdr>
        <w:top w:val="none" w:sz="0" w:space="0" w:color="auto"/>
        <w:left w:val="none" w:sz="0" w:space="0" w:color="auto"/>
        <w:bottom w:val="none" w:sz="0" w:space="0" w:color="auto"/>
        <w:right w:val="none" w:sz="0" w:space="0" w:color="auto"/>
      </w:divBdr>
      <w:divsChild>
        <w:div w:id="429476494">
          <w:marLeft w:val="0"/>
          <w:marRight w:val="0"/>
          <w:marTop w:val="0"/>
          <w:marBottom w:val="0"/>
          <w:divBdr>
            <w:top w:val="none" w:sz="0" w:space="0" w:color="auto"/>
            <w:left w:val="none" w:sz="0" w:space="0" w:color="auto"/>
            <w:bottom w:val="none" w:sz="0" w:space="0" w:color="auto"/>
            <w:right w:val="none" w:sz="0" w:space="0" w:color="auto"/>
          </w:divBdr>
        </w:div>
        <w:div w:id="1693847784">
          <w:marLeft w:val="0"/>
          <w:marRight w:val="0"/>
          <w:marTop w:val="210"/>
          <w:marBottom w:val="0"/>
          <w:divBdr>
            <w:top w:val="none" w:sz="0" w:space="0" w:color="auto"/>
            <w:left w:val="none" w:sz="0" w:space="0" w:color="auto"/>
            <w:bottom w:val="none" w:sz="0" w:space="0" w:color="auto"/>
            <w:right w:val="none" w:sz="0" w:space="0" w:color="auto"/>
          </w:divBdr>
          <w:divsChild>
            <w:div w:id="762458715">
              <w:marLeft w:val="0"/>
              <w:marRight w:val="0"/>
              <w:marTop w:val="0"/>
              <w:marBottom w:val="0"/>
              <w:divBdr>
                <w:top w:val="none" w:sz="0" w:space="0" w:color="auto"/>
                <w:left w:val="none" w:sz="0" w:space="0" w:color="auto"/>
                <w:bottom w:val="none" w:sz="0" w:space="0" w:color="auto"/>
                <w:right w:val="none" w:sz="0" w:space="0" w:color="auto"/>
              </w:divBdr>
              <w:divsChild>
                <w:div w:id="12043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5006">
          <w:marLeft w:val="0"/>
          <w:marRight w:val="0"/>
          <w:marTop w:val="0"/>
          <w:marBottom w:val="0"/>
          <w:divBdr>
            <w:top w:val="none" w:sz="0" w:space="0" w:color="auto"/>
            <w:left w:val="none" w:sz="0" w:space="0" w:color="auto"/>
            <w:bottom w:val="none" w:sz="0" w:space="0" w:color="auto"/>
            <w:right w:val="none" w:sz="0" w:space="0" w:color="auto"/>
          </w:divBdr>
        </w:div>
        <w:div w:id="373579184">
          <w:marLeft w:val="0"/>
          <w:marRight w:val="0"/>
          <w:marTop w:val="0"/>
          <w:marBottom w:val="0"/>
          <w:divBdr>
            <w:top w:val="none" w:sz="0" w:space="0" w:color="auto"/>
            <w:left w:val="none" w:sz="0" w:space="0" w:color="auto"/>
            <w:bottom w:val="none" w:sz="0" w:space="0" w:color="auto"/>
            <w:right w:val="none" w:sz="0" w:space="0" w:color="auto"/>
          </w:divBdr>
        </w:div>
        <w:div w:id="1370258999">
          <w:marLeft w:val="0"/>
          <w:marRight w:val="0"/>
          <w:marTop w:val="0"/>
          <w:marBottom w:val="0"/>
          <w:divBdr>
            <w:top w:val="none" w:sz="0" w:space="0" w:color="auto"/>
            <w:left w:val="none" w:sz="0" w:space="0" w:color="auto"/>
            <w:bottom w:val="none" w:sz="0" w:space="0" w:color="auto"/>
            <w:right w:val="none" w:sz="0" w:space="0" w:color="auto"/>
          </w:divBdr>
        </w:div>
        <w:div w:id="1119764046">
          <w:marLeft w:val="0"/>
          <w:marRight w:val="0"/>
          <w:marTop w:val="0"/>
          <w:marBottom w:val="0"/>
          <w:divBdr>
            <w:top w:val="none" w:sz="0" w:space="0" w:color="auto"/>
            <w:left w:val="none" w:sz="0" w:space="0" w:color="auto"/>
            <w:bottom w:val="none" w:sz="0" w:space="0" w:color="auto"/>
            <w:right w:val="none" w:sz="0" w:space="0" w:color="auto"/>
          </w:divBdr>
        </w:div>
        <w:div w:id="1216619483">
          <w:marLeft w:val="0"/>
          <w:marRight w:val="0"/>
          <w:marTop w:val="0"/>
          <w:marBottom w:val="0"/>
          <w:divBdr>
            <w:top w:val="none" w:sz="0" w:space="0" w:color="auto"/>
            <w:left w:val="none" w:sz="0" w:space="0" w:color="auto"/>
            <w:bottom w:val="none" w:sz="0" w:space="0" w:color="auto"/>
            <w:right w:val="none" w:sz="0" w:space="0" w:color="auto"/>
          </w:divBdr>
        </w:div>
        <w:div w:id="182474201">
          <w:marLeft w:val="0"/>
          <w:marRight w:val="0"/>
          <w:marTop w:val="0"/>
          <w:marBottom w:val="0"/>
          <w:divBdr>
            <w:top w:val="none" w:sz="0" w:space="0" w:color="auto"/>
            <w:left w:val="none" w:sz="0" w:space="0" w:color="auto"/>
            <w:bottom w:val="none" w:sz="0" w:space="0" w:color="auto"/>
            <w:right w:val="none" w:sz="0" w:space="0" w:color="auto"/>
          </w:divBdr>
        </w:div>
        <w:div w:id="115375858">
          <w:marLeft w:val="0"/>
          <w:marRight w:val="0"/>
          <w:marTop w:val="0"/>
          <w:marBottom w:val="0"/>
          <w:divBdr>
            <w:top w:val="none" w:sz="0" w:space="0" w:color="auto"/>
            <w:left w:val="none" w:sz="0" w:space="0" w:color="auto"/>
            <w:bottom w:val="none" w:sz="0" w:space="0" w:color="auto"/>
            <w:right w:val="none" w:sz="0" w:space="0" w:color="auto"/>
          </w:divBdr>
        </w:div>
        <w:div w:id="1210847898">
          <w:marLeft w:val="0"/>
          <w:marRight w:val="0"/>
          <w:marTop w:val="0"/>
          <w:marBottom w:val="0"/>
          <w:divBdr>
            <w:top w:val="none" w:sz="0" w:space="0" w:color="auto"/>
            <w:left w:val="none" w:sz="0" w:space="0" w:color="auto"/>
            <w:bottom w:val="none" w:sz="0" w:space="0" w:color="auto"/>
            <w:right w:val="none" w:sz="0" w:space="0" w:color="auto"/>
          </w:divBdr>
        </w:div>
        <w:div w:id="1015495633">
          <w:marLeft w:val="0"/>
          <w:marRight w:val="0"/>
          <w:marTop w:val="0"/>
          <w:marBottom w:val="0"/>
          <w:divBdr>
            <w:top w:val="none" w:sz="0" w:space="0" w:color="auto"/>
            <w:left w:val="none" w:sz="0" w:space="0" w:color="auto"/>
            <w:bottom w:val="none" w:sz="0" w:space="0" w:color="auto"/>
            <w:right w:val="none" w:sz="0" w:space="0" w:color="auto"/>
          </w:divBdr>
        </w:div>
        <w:div w:id="1723753281">
          <w:marLeft w:val="0"/>
          <w:marRight w:val="0"/>
          <w:marTop w:val="360"/>
          <w:marBottom w:val="0"/>
          <w:divBdr>
            <w:top w:val="none" w:sz="0" w:space="0" w:color="auto"/>
            <w:left w:val="none" w:sz="0" w:space="0" w:color="auto"/>
            <w:bottom w:val="none" w:sz="0" w:space="0" w:color="auto"/>
            <w:right w:val="none" w:sz="0" w:space="0" w:color="auto"/>
          </w:divBdr>
        </w:div>
        <w:div w:id="1794863343">
          <w:marLeft w:val="0"/>
          <w:marRight w:val="0"/>
          <w:marTop w:val="0"/>
          <w:marBottom w:val="0"/>
          <w:divBdr>
            <w:top w:val="none" w:sz="0" w:space="0" w:color="auto"/>
            <w:left w:val="none" w:sz="0" w:space="0" w:color="auto"/>
            <w:bottom w:val="none" w:sz="0" w:space="0" w:color="auto"/>
            <w:right w:val="none" w:sz="0" w:space="0" w:color="auto"/>
          </w:divBdr>
        </w:div>
        <w:div w:id="397941168">
          <w:marLeft w:val="0"/>
          <w:marRight w:val="0"/>
          <w:marTop w:val="0"/>
          <w:marBottom w:val="0"/>
          <w:divBdr>
            <w:top w:val="none" w:sz="0" w:space="0" w:color="auto"/>
            <w:left w:val="none" w:sz="0" w:space="0" w:color="auto"/>
            <w:bottom w:val="none" w:sz="0" w:space="0" w:color="auto"/>
            <w:right w:val="none" w:sz="0" w:space="0" w:color="auto"/>
          </w:divBdr>
        </w:div>
        <w:div w:id="2136823393">
          <w:marLeft w:val="0"/>
          <w:marRight w:val="0"/>
          <w:marTop w:val="0"/>
          <w:marBottom w:val="0"/>
          <w:divBdr>
            <w:top w:val="none" w:sz="0" w:space="0" w:color="auto"/>
            <w:left w:val="none" w:sz="0" w:space="0" w:color="auto"/>
            <w:bottom w:val="none" w:sz="0" w:space="0" w:color="auto"/>
            <w:right w:val="none" w:sz="0" w:space="0" w:color="auto"/>
          </w:divBdr>
        </w:div>
      </w:divsChild>
    </w:div>
    <w:div w:id="1800029687">
      <w:bodyDiv w:val="1"/>
      <w:marLeft w:val="0"/>
      <w:marRight w:val="0"/>
      <w:marTop w:val="0"/>
      <w:marBottom w:val="0"/>
      <w:divBdr>
        <w:top w:val="none" w:sz="0" w:space="0" w:color="auto"/>
        <w:left w:val="none" w:sz="0" w:space="0" w:color="auto"/>
        <w:bottom w:val="none" w:sz="0" w:space="0" w:color="auto"/>
        <w:right w:val="none" w:sz="0" w:space="0" w:color="auto"/>
      </w:divBdr>
      <w:divsChild>
        <w:div w:id="1557427406">
          <w:marLeft w:val="0"/>
          <w:marRight w:val="0"/>
          <w:marTop w:val="0"/>
          <w:marBottom w:val="0"/>
          <w:divBdr>
            <w:top w:val="none" w:sz="0" w:space="0" w:color="auto"/>
            <w:left w:val="none" w:sz="0" w:space="0" w:color="auto"/>
            <w:bottom w:val="none" w:sz="0" w:space="0" w:color="auto"/>
            <w:right w:val="none" w:sz="0" w:space="0" w:color="auto"/>
          </w:divBdr>
        </w:div>
        <w:div w:id="678774691">
          <w:marLeft w:val="0"/>
          <w:marRight w:val="0"/>
          <w:marTop w:val="0"/>
          <w:marBottom w:val="0"/>
          <w:divBdr>
            <w:top w:val="none" w:sz="0" w:space="0" w:color="auto"/>
            <w:left w:val="none" w:sz="0" w:space="0" w:color="auto"/>
            <w:bottom w:val="none" w:sz="0" w:space="0" w:color="auto"/>
            <w:right w:val="none" w:sz="0" w:space="0" w:color="auto"/>
          </w:divBdr>
        </w:div>
        <w:div w:id="335881941">
          <w:marLeft w:val="0"/>
          <w:marRight w:val="0"/>
          <w:marTop w:val="0"/>
          <w:marBottom w:val="0"/>
          <w:divBdr>
            <w:top w:val="none" w:sz="0" w:space="0" w:color="auto"/>
            <w:left w:val="none" w:sz="0" w:space="0" w:color="auto"/>
            <w:bottom w:val="none" w:sz="0" w:space="0" w:color="auto"/>
            <w:right w:val="none" w:sz="0" w:space="0" w:color="auto"/>
          </w:divBdr>
          <w:divsChild>
            <w:div w:id="1289236851">
              <w:marLeft w:val="0"/>
              <w:marRight w:val="0"/>
              <w:marTop w:val="0"/>
              <w:marBottom w:val="0"/>
              <w:divBdr>
                <w:top w:val="single" w:sz="6" w:space="0" w:color="9F9FDA"/>
                <w:left w:val="single" w:sz="6" w:space="0" w:color="9F9FDA"/>
                <w:bottom w:val="single" w:sz="6" w:space="0" w:color="9F9FDA"/>
                <w:right w:val="single" w:sz="6" w:space="0" w:color="9F9FDA"/>
              </w:divBdr>
              <w:divsChild>
                <w:div w:id="176775257">
                  <w:marLeft w:val="0"/>
                  <w:marRight w:val="0"/>
                  <w:marTop w:val="0"/>
                  <w:marBottom w:val="0"/>
                  <w:divBdr>
                    <w:top w:val="none" w:sz="0" w:space="0" w:color="auto"/>
                    <w:left w:val="none" w:sz="0" w:space="0" w:color="auto"/>
                    <w:bottom w:val="none" w:sz="0" w:space="0" w:color="auto"/>
                    <w:right w:val="none" w:sz="0" w:space="0" w:color="auto"/>
                  </w:divBdr>
                  <w:divsChild>
                    <w:div w:id="167472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340068">
          <w:marLeft w:val="0"/>
          <w:marRight w:val="0"/>
          <w:marTop w:val="0"/>
          <w:marBottom w:val="0"/>
          <w:divBdr>
            <w:top w:val="none" w:sz="0" w:space="0" w:color="auto"/>
            <w:left w:val="none" w:sz="0" w:space="0" w:color="auto"/>
            <w:bottom w:val="none" w:sz="0" w:space="0" w:color="auto"/>
            <w:right w:val="none" w:sz="0" w:space="0" w:color="auto"/>
          </w:divBdr>
        </w:div>
        <w:div w:id="1346202182">
          <w:marLeft w:val="0"/>
          <w:marRight w:val="0"/>
          <w:marTop w:val="0"/>
          <w:marBottom w:val="0"/>
          <w:divBdr>
            <w:top w:val="none" w:sz="0" w:space="0" w:color="auto"/>
            <w:left w:val="none" w:sz="0" w:space="0" w:color="auto"/>
            <w:bottom w:val="none" w:sz="0" w:space="0" w:color="auto"/>
            <w:right w:val="none" w:sz="0" w:space="0" w:color="auto"/>
          </w:divBdr>
        </w:div>
        <w:div w:id="414714911">
          <w:marLeft w:val="0"/>
          <w:marRight w:val="0"/>
          <w:marTop w:val="0"/>
          <w:marBottom w:val="0"/>
          <w:divBdr>
            <w:top w:val="none" w:sz="0" w:space="0" w:color="auto"/>
            <w:left w:val="none" w:sz="0" w:space="0" w:color="auto"/>
            <w:bottom w:val="none" w:sz="0" w:space="0" w:color="auto"/>
            <w:right w:val="none" w:sz="0" w:space="0" w:color="auto"/>
          </w:divBdr>
        </w:div>
        <w:div w:id="437605419">
          <w:marLeft w:val="0"/>
          <w:marRight w:val="0"/>
          <w:marTop w:val="0"/>
          <w:marBottom w:val="0"/>
          <w:divBdr>
            <w:top w:val="none" w:sz="0" w:space="0" w:color="auto"/>
            <w:left w:val="none" w:sz="0" w:space="0" w:color="auto"/>
            <w:bottom w:val="none" w:sz="0" w:space="0" w:color="auto"/>
            <w:right w:val="none" w:sz="0" w:space="0" w:color="auto"/>
          </w:divBdr>
        </w:div>
        <w:div w:id="295457640">
          <w:marLeft w:val="0"/>
          <w:marRight w:val="0"/>
          <w:marTop w:val="0"/>
          <w:marBottom w:val="0"/>
          <w:divBdr>
            <w:top w:val="none" w:sz="0" w:space="0" w:color="auto"/>
            <w:left w:val="none" w:sz="0" w:space="0" w:color="auto"/>
            <w:bottom w:val="none" w:sz="0" w:space="0" w:color="auto"/>
            <w:right w:val="none" w:sz="0" w:space="0" w:color="auto"/>
          </w:divBdr>
        </w:div>
        <w:div w:id="1845893703">
          <w:marLeft w:val="0"/>
          <w:marRight w:val="0"/>
          <w:marTop w:val="0"/>
          <w:marBottom w:val="0"/>
          <w:divBdr>
            <w:top w:val="none" w:sz="0" w:space="0" w:color="auto"/>
            <w:left w:val="none" w:sz="0" w:space="0" w:color="auto"/>
            <w:bottom w:val="none" w:sz="0" w:space="0" w:color="auto"/>
            <w:right w:val="none" w:sz="0" w:space="0" w:color="auto"/>
          </w:divBdr>
        </w:div>
        <w:div w:id="518084389">
          <w:marLeft w:val="0"/>
          <w:marRight w:val="0"/>
          <w:marTop w:val="0"/>
          <w:marBottom w:val="0"/>
          <w:divBdr>
            <w:top w:val="none" w:sz="0" w:space="0" w:color="auto"/>
            <w:left w:val="none" w:sz="0" w:space="0" w:color="auto"/>
            <w:bottom w:val="none" w:sz="0" w:space="0" w:color="auto"/>
            <w:right w:val="none" w:sz="0" w:space="0" w:color="auto"/>
          </w:divBdr>
        </w:div>
        <w:div w:id="1484616851">
          <w:marLeft w:val="0"/>
          <w:marRight w:val="0"/>
          <w:marTop w:val="0"/>
          <w:marBottom w:val="0"/>
          <w:divBdr>
            <w:top w:val="none" w:sz="0" w:space="0" w:color="auto"/>
            <w:left w:val="none" w:sz="0" w:space="0" w:color="auto"/>
            <w:bottom w:val="none" w:sz="0" w:space="0" w:color="auto"/>
            <w:right w:val="none" w:sz="0" w:space="0" w:color="auto"/>
          </w:divBdr>
        </w:div>
        <w:div w:id="1319462838">
          <w:marLeft w:val="0"/>
          <w:marRight w:val="0"/>
          <w:marTop w:val="0"/>
          <w:marBottom w:val="0"/>
          <w:divBdr>
            <w:top w:val="none" w:sz="0" w:space="0" w:color="auto"/>
            <w:left w:val="none" w:sz="0" w:space="0" w:color="auto"/>
            <w:bottom w:val="none" w:sz="0" w:space="0" w:color="auto"/>
            <w:right w:val="none" w:sz="0" w:space="0" w:color="auto"/>
          </w:divBdr>
        </w:div>
        <w:div w:id="1579752674">
          <w:marLeft w:val="0"/>
          <w:marRight w:val="0"/>
          <w:marTop w:val="0"/>
          <w:marBottom w:val="0"/>
          <w:divBdr>
            <w:top w:val="none" w:sz="0" w:space="0" w:color="auto"/>
            <w:left w:val="none" w:sz="0" w:space="0" w:color="auto"/>
            <w:bottom w:val="none" w:sz="0" w:space="0" w:color="auto"/>
            <w:right w:val="none" w:sz="0" w:space="0" w:color="auto"/>
          </w:divBdr>
        </w:div>
        <w:div w:id="193273875">
          <w:marLeft w:val="0"/>
          <w:marRight w:val="0"/>
          <w:marTop w:val="0"/>
          <w:marBottom w:val="0"/>
          <w:divBdr>
            <w:top w:val="none" w:sz="0" w:space="0" w:color="auto"/>
            <w:left w:val="none" w:sz="0" w:space="0" w:color="auto"/>
            <w:bottom w:val="none" w:sz="0" w:space="0" w:color="auto"/>
            <w:right w:val="none" w:sz="0" w:space="0" w:color="auto"/>
          </w:divBdr>
        </w:div>
        <w:div w:id="2097705857">
          <w:marLeft w:val="0"/>
          <w:marRight w:val="0"/>
          <w:marTop w:val="0"/>
          <w:marBottom w:val="0"/>
          <w:divBdr>
            <w:top w:val="none" w:sz="0" w:space="0" w:color="auto"/>
            <w:left w:val="none" w:sz="0" w:space="0" w:color="auto"/>
            <w:bottom w:val="none" w:sz="0" w:space="0" w:color="auto"/>
            <w:right w:val="none" w:sz="0" w:space="0" w:color="auto"/>
          </w:divBdr>
        </w:div>
        <w:div w:id="1342319079">
          <w:marLeft w:val="0"/>
          <w:marRight w:val="0"/>
          <w:marTop w:val="0"/>
          <w:marBottom w:val="0"/>
          <w:divBdr>
            <w:top w:val="none" w:sz="0" w:space="0" w:color="auto"/>
            <w:left w:val="none" w:sz="0" w:space="0" w:color="auto"/>
            <w:bottom w:val="none" w:sz="0" w:space="0" w:color="auto"/>
            <w:right w:val="none" w:sz="0" w:space="0" w:color="auto"/>
          </w:divBdr>
        </w:div>
        <w:div w:id="383141401">
          <w:marLeft w:val="0"/>
          <w:marRight w:val="0"/>
          <w:marTop w:val="0"/>
          <w:marBottom w:val="0"/>
          <w:divBdr>
            <w:top w:val="none" w:sz="0" w:space="0" w:color="auto"/>
            <w:left w:val="none" w:sz="0" w:space="0" w:color="auto"/>
            <w:bottom w:val="none" w:sz="0" w:space="0" w:color="auto"/>
            <w:right w:val="none" w:sz="0" w:space="0" w:color="auto"/>
          </w:divBdr>
        </w:div>
        <w:div w:id="1484784020">
          <w:marLeft w:val="0"/>
          <w:marRight w:val="0"/>
          <w:marTop w:val="0"/>
          <w:marBottom w:val="0"/>
          <w:divBdr>
            <w:top w:val="none" w:sz="0" w:space="0" w:color="auto"/>
            <w:left w:val="none" w:sz="0" w:space="0" w:color="auto"/>
            <w:bottom w:val="none" w:sz="0" w:space="0" w:color="auto"/>
            <w:right w:val="none" w:sz="0" w:space="0" w:color="auto"/>
          </w:divBdr>
        </w:div>
        <w:div w:id="593787839">
          <w:marLeft w:val="0"/>
          <w:marRight w:val="0"/>
          <w:marTop w:val="0"/>
          <w:marBottom w:val="0"/>
          <w:divBdr>
            <w:top w:val="none" w:sz="0" w:space="0" w:color="auto"/>
            <w:left w:val="none" w:sz="0" w:space="0" w:color="auto"/>
            <w:bottom w:val="none" w:sz="0" w:space="0" w:color="auto"/>
            <w:right w:val="none" w:sz="0" w:space="0" w:color="auto"/>
          </w:divBdr>
        </w:div>
        <w:div w:id="1955403731">
          <w:marLeft w:val="0"/>
          <w:marRight w:val="0"/>
          <w:marTop w:val="0"/>
          <w:marBottom w:val="0"/>
          <w:divBdr>
            <w:top w:val="none" w:sz="0" w:space="0" w:color="auto"/>
            <w:left w:val="none" w:sz="0" w:space="0" w:color="auto"/>
            <w:bottom w:val="none" w:sz="0" w:space="0" w:color="auto"/>
            <w:right w:val="none" w:sz="0" w:space="0" w:color="auto"/>
          </w:divBdr>
        </w:div>
        <w:div w:id="86461249">
          <w:marLeft w:val="0"/>
          <w:marRight w:val="0"/>
          <w:marTop w:val="0"/>
          <w:marBottom w:val="0"/>
          <w:divBdr>
            <w:top w:val="none" w:sz="0" w:space="0" w:color="auto"/>
            <w:left w:val="none" w:sz="0" w:space="0" w:color="auto"/>
            <w:bottom w:val="none" w:sz="0" w:space="0" w:color="auto"/>
            <w:right w:val="none" w:sz="0" w:space="0" w:color="auto"/>
          </w:divBdr>
        </w:div>
        <w:div w:id="547380764">
          <w:marLeft w:val="0"/>
          <w:marRight w:val="0"/>
          <w:marTop w:val="0"/>
          <w:marBottom w:val="0"/>
          <w:divBdr>
            <w:top w:val="none" w:sz="0" w:space="0" w:color="auto"/>
            <w:left w:val="none" w:sz="0" w:space="0" w:color="auto"/>
            <w:bottom w:val="none" w:sz="0" w:space="0" w:color="auto"/>
            <w:right w:val="none" w:sz="0" w:space="0" w:color="auto"/>
          </w:divBdr>
        </w:div>
        <w:div w:id="1828785349">
          <w:marLeft w:val="0"/>
          <w:marRight w:val="0"/>
          <w:marTop w:val="0"/>
          <w:marBottom w:val="0"/>
          <w:divBdr>
            <w:top w:val="none" w:sz="0" w:space="0" w:color="auto"/>
            <w:left w:val="none" w:sz="0" w:space="0" w:color="auto"/>
            <w:bottom w:val="none" w:sz="0" w:space="0" w:color="auto"/>
            <w:right w:val="none" w:sz="0" w:space="0" w:color="auto"/>
          </w:divBdr>
        </w:div>
        <w:div w:id="1692880912">
          <w:marLeft w:val="0"/>
          <w:marRight w:val="0"/>
          <w:marTop w:val="0"/>
          <w:marBottom w:val="0"/>
          <w:divBdr>
            <w:top w:val="none" w:sz="0" w:space="0" w:color="auto"/>
            <w:left w:val="none" w:sz="0" w:space="0" w:color="auto"/>
            <w:bottom w:val="none" w:sz="0" w:space="0" w:color="auto"/>
            <w:right w:val="none" w:sz="0" w:space="0" w:color="auto"/>
          </w:divBdr>
        </w:div>
        <w:div w:id="354886047">
          <w:marLeft w:val="0"/>
          <w:marRight w:val="0"/>
          <w:marTop w:val="0"/>
          <w:marBottom w:val="0"/>
          <w:divBdr>
            <w:top w:val="none" w:sz="0" w:space="0" w:color="auto"/>
            <w:left w:val="none" w:sz="0" w:space="0" w:color="auto"/>
            <w:bottom w:val="none" w:sz="0" w:space="0" w:color="auto"/>
            <w:right w:val="none" w:sz="0" w:space="0" w:color="auto"/>
          </w:divBdr>
        </w:div>
        <w:div w:id="1562322540">
          <w:marLeft w:val="0"/>
          <w:marRight w:val="0"/>
          <w:marTop w:val="0"/>
          <w:marBottom w:val="0"/>
          <w:divBdr>
            <w:top w:val="none" w:sz="0" w:space="0" w:color="auto"/>
            <w:left w:val="none" w:sz="0" w:space="0" w:color="auto"/>
            <w:bottom w:val="none" w:sz="0" w:space="0" w:color="auto"/>
            <w:right w:val="none" w:sz="0" w:space="0" w:color="auto"/>
          </w:divBdr>
        </w:div>
        <w:div w:id="582186054">
          <w:marLeft w:val="0"/>
          <w:marRight w:val="0"/>
          <w:marTop w:val="0"/>
          <w:marBottom w:val="0"/>
          <w:divBdr>
            <w:top w:val="none" w:sz="0" w:space="0" w:color="auto"/>
            <w:left w:val="none" w:sz="0" w:space="0" w:color="auto"/>
            <w:bottom w:val="none" w:sz="0" w:space="0" w:color="auto"/>
            <w:right w:val="none" w:sz="0" w:space="0" w:color="auto"/>
          </w:divBdr>
        </w:div>
        <w:div w:id="1253392573">
          <w:marLeft w:val="0"/>
          <w:marRight w:val="0"/>
          <w:marTop w:val="0"/>
          <w:marBottom w:val="0"/>
          <w:divBdr>
            <w:top w:val="none" w:sz="0" w:space="0" w:color="auto"/>
            <w:left w:val="none" w:sz="0" w:space="0" w:color="auto"/>
            <w:bottom w:val="none" w:sz="0" w:space="0" w:color="auto"/>
            <w:right w:val="none" w:sz="0" w:space="0" w:color="auto"/>
          </w:divBdr>
        </w:div>
        <w:div w:id="716394351">
          <w:marLeft w:val="0"/>
          <w:marRight w:val="0"/>
          <w:marTop w:val="0"/>
          <w:marBottom w:val="0"/>
          <w:divBdr>
            <w:top w:val="none" w:sz="0" w:space="0" w:color="auto"/>
            <w:left w:val="none" w:sz="0" w:space="0" w:color="auto"/>
            <w:bottom w:val="none" w:sz="0" w:space="0" w:color="auto"/>
            <w:right w:val="none" w:sz="0" w:space="0" w:color="auto"/>
          </w:divBdr>
        </w:div>
        <w:div w:id="1930039013">
          <w:marLeft w:val="0"/>
          <w:marRight w:val="0"/>
          <w:marTop w:val="0"/>
          <w:marBottom w:val="0"/>
          <w:divBdr>
            <w:top w:val="none" w:sz="0" w:space="0" w:color="auto"/>
            <w:left w:val="none" w:sz="0" w:space="0" w:color="auto"/>
            <w:bottom w:val="none" w:sz="0" w:space="0" w:color="auto"/>
            <w:right w:val="none" w:sz="0" w:space="0" w:color="auto"/>
          </w:divBdr>
        </w:div>
        <w:div w:id="1750688742">
          <w:marLeft w:val="0"/>
          <w:marRight w:val="0"/>
          <w:marTop w:val="0"/>
          <w:marBottom w:val="0"/>
          <w:divBdr>
            <w:top w:val="none" w:sz="0" w:space="0" w:color="auto"/>
            <w:left w:val="none" w:sz="0" w:space="0" w:color="auto"/>
            <w:bottom w:val="none" w:sz="0" w:space="0" w:color="auto"/>
            <w:right w:val="none" w:sz="0" w:space="0" w:color="auto"/>
          </w:divBdr>
        </w:div>
        <w:div w:id="47264481">
          <w:marLeft w:val="0"/>
          <w:marRight w:val="0"/>
          <w:marTop w:val="0"/>
          <w:marBottom w:val="0"/>
          <w:divBdr>
            <w:top w:val="none" w:sz="0" w:space="0" w:color="auto"/>
            <w:left w:val="none" w:sz="0" w:space="0" w:color="auto"/>
            <w:bottom w:val="none" w:sz="0" w:space="0" w:color="auto"/>
            <w:right w:val="none" w:sz="0" w:space="0" w:color="auto"/>
          </w:divBdr>
        </w:div>
        <w:div w:id="15155316">
          <w:marLeft w:val="0"/>
          <w:marRight w:val="0"/>
          <w:marTop w:val="0"/>
          <w:marBottom w:val="0"/>
          <w:divBdr>
            <w:top w:val="none" w:sz="0" w:space="0" w:color="auto"/>
            <w:left w:val="none" w:sz="0" w:space="0" w:color="auto"/>
            <w:bottom w:val="none" w:sz="0" w:space="0" w:color="auto"/>
            <w:right w:val="none" w:sz="0" w:space="0" w:color="auto"/>
          </w:divBdr>
        </w:div>
        <w:div w:id="957685146">
          <w:marLeft w:val="0"/>
          <w:marRight w:val="0"/>
          <w:marTop w:val="0"/>
          <w:marBottom w:val="0"/>
          <w:divBdr>
            <w:top w:val="none" w:sz="0" w:space="0" w:color="auto"/>
            <w:left w:val="none" w:sz="0" w:space="0" w:color="auto"/>
            <w:bottom w:val="none" w:sz="0" w:space="0" w:color="auto"/>
            <w:right w:val="none" w:sz="0" w:space="0" w:color="auto"/>
          </w:divBdr>
        </w:div>
        <w:div w:id="607157146">
          <w:marLeft w:val="0"/>
          <w:marRight w:val="0"/>
          <w:marTop w:val="0"/>
          <w:marBottom w:val="0"/>
          <w:divBdr>
            <w:top w:val="none" w:sz="0" w:space="0" w:color="auto"/>
            <w:left w:val="none" w:sz="0" w:space="0" w:color="auto"/>
            <w:bottom w:val="none" w:sz="0" w:space="0" w:color="auto"/>
            <w:right w:val="none" w:sz="0" w:space="0" w:color="auto"/>
          </w:divBdr>
        </w:div>
        <w:div w:id="18510242">
          <w:marLeft w:val="0"/>
          <w:marRight w:val="0"/>
          <w:marTop w:val="0"/>
          <w:marBottom w:val="0"/>
          <w:divBdr>
            <w:top w:val="none" w:sz="0" w:space="0" w:color="auto"/>
            <w:left w:val="none" w:sz="0" w:space="0" w:color="auto"/>
            <w:bottom w:val="none" w:sz="0" w:space="0" w:color="auto"/>
            <w:right w:val="none" w:sz="0" w:space="0" w:color="auto"/>
          </w:divBdr>
        </w:div>
        <w:div w:id="1820225801">
          <w:marLeft w:val="0"/>
          <w:marRight w:val="0"/>
          <w:marTop w:val="0"/>
          <w:marBottom w:val="0"/>
          <w:divBdr>
            <w:top w:val="none" w:sz="0" w:space="0" w:color="auto"/>
            <w:left w:val="none" w:sz="0" w:space="0" w:color="auto"/>
            <w:bottom w:val="none" w:sz="0" w:space="0" w:color="auto"/>
            <w:right w:val="none" w:sz="0" w:space="0" w:color="auto"/>
          </w:divBdr>
        </w:div>
        <w:div w:id="2132937646">
          <w:marLeft w:val="0"/>
          <w:marRight w:val="0"/>
          <w:marTop w:val="0"/>
          <w:marBottom w:val="0"/>
          <w:divBdr>
            <w:top w:val="none" w:sz="0" w:space="0" w:color="auto"/>
            <w:left w:val="none" w:sz="0" w:space="0" w:color="auto"/>
            <w:bottom w:val="none" w:sz="0" w:space="0" w:color="auto"/>
            <w:right w:val="none" w:sz="0" w:space="0" w:color="auto"/>
          </w:divBdr>
        </w:div>
        <w:div w:id="774516334">
          <w:marLeft w:val="0"/>
          <w:marRight w:val="0"/>
          <w:marTop w:val="0"/>
          <w:marBottom w:val="0"/>
          <w:divBdr>
            <w:top w:val="none" w:sz="0" w:space="0" w:color="auto"/>
            <w:left w:val="none" w:sz="0" w:space="0" w:color="auto"/>
            <w:bottom w:val="none" w:sz="0" w:space="0" w:color="auto"/>
            <w:right w:val="none" w:sz="0" w:space="0" w:color="auto"/>
          </w:divBdr>
        </w:div>
        <w:div w:id="1512524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nsultant.ru/document/cons_doc_LAW_430959/eade820ee0eb2d61183b0f307ec5129a4df5c041/" TargetMode="External"/><Relationship Id="rId21" Type="http://schemas.openxmlformats.org/officeDocument/2006/relationships/hyperlink" Target="https://www.consultant.ru/document/cons_doc_LAW_453968/a74ca4364cb5aa0d95db2b7636907af350ab52c8/" TargetMode="External"/><Relationship Id="rId42" Type="http://schemas.openxmlformats.org/officeDocument/2006/relationships/hyperlink" Target="https://www.consultant.ru/document/cons_doc_LAW_454000/be7f337d9b35705ac035531878c8d15c2b09b36d/" TargetMode="External"/><Relationship Id="rId47" Type="http://schemas.openxmlformats.org/officeDocument/2006/relationships/hyperlink" Target="https://www.consultant.ru/document/cons_doc_LAW_454000/be7f337d9b35705ac035531878c8d15c2b09b36d/" TargetMode="External"/><Relationship Id="rId63" Type="http://schemas.openxmlformats.org/officeDocument/2006/relationships/hyperlink" Target="https://www.consultant.ru/document/cons_doc_LAW_144624/be7f337d9b35705ac035531878c8d15c2b09b36d/" TargetMode="External"/><Relationship Id="rId68" Type="http://schemas.openxmlformats.org/officeDocument/2006/relationships/hyperlink" Target="https://www.consultant.ru/document/cons_doc_LAW_454000/be7f337d9b35705ac035531878c8d15c2b09b36d/" TargetMode="External"/><Relationship Id="rId7" Type="http://schemas.openxmlformats.org/officeDocument/2006/relationships/hyperlink" Target="https://www.consultant.ru/document/cons_doc_LAW_454000/ab3273e757a9e718cbb3741596bc36eb8138e4f6/"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451765/5377b0e3c206aea2e91c9ae02688db5bdc59685c/" TargetMode="External"/><Relationship Id="rId29" Type="http://schemas.openxmlformats.org/officeDocument/2006/relationships/hyperlink" Target="https://www.consultant.ru/document/cons_doc_LAW_144624/be7f337d9b35705ac035531878c8d15c2b09b36d/" TargetMode="External"/><Relationship Id="rId11" Type="http://schemas.openxmlformats.org/officeDocument/2006/relationships/hyperlink" Target="https://www.consultant.ru/document/cons_doc_LAW_454000/ab3273e757a9e718cbb3741596bc36eb8138e4f6/" TargetMode="External"/><Relationship Id="rId24" Type="http://schemas.openxmlformats.org/officeDocument/2006/relationships/hyperlink" Target="https://www.consultant.ru/document/cons_doc_LAW_454000/5a18b3d46fe0fd48f2482cd6ec7ce419763efccd/" TargetMode="External"/><Relationship Id="rId32" Type="http://schemas.openxmlformats.org/officeDocument/2006/relationships/hyperlink" Target="https://www.consultant.ru/document/cons_doc_LAW_454000/be7f337d9b35705ac035531878c8d15c2b09b36d/" TargetMode="External"/><Relationship Id="rId37" Type="http://schemas.openxmlformats.org/officeDocument/2006/relationships/hyperlink" Target="https://www.consultant.ru/document/cons_doc_LAW_454000/be7f337d9b35705ac035531878c8d15c2b09b36d/" TargetMode="External"/><Relationship Id="rId40" Type="http://schemas.openxmlformats.org/officeDocument/2006/relationships/hyperlink" Target="https://www.consultant.ru/document/cons_doc_LAW_454000/be7f337d9b35705ac035531878c8d15c2b09b36d/" TargetMode="External"/><Relationship Id="rId45" Type="http://schemas.openxmlformats.org/officeDocument/2006/relationships/hyperlink" Target="https://www.consultant.ru/document/cons_doc_LAW_454000/be7f337d9b35705ac035531878c8d15c2b09b36d/" TargetMode="External"/><Relationship Id="rId53" Type="http://schemas.openxmlformats.org/officeDocument/2006/relationships/hyperlink" Target="https://www.consultant.ru/document/cons_doc_LAW_454000/be7f337d9b35705ac035531878c8d15c2b09b36d/" TargetMode="External"/><Relationship Id="rId58" Type="http://schemas.openxmlformats.org/officeDocument/2006/relationships/hyperlink" Target="https://www.consultant.ru/document/cons_doc_LAW_454000/be7f337d9b35705ac035531878c8d15c2b09b36d/" TargetMode="External"/><Relationship Id="rId66" Type="http://schemas.openxmlformats.org/officeDocument/2006/relationships/hyperlink" Target="https://www.consultant.ru/document/cons_doc_LAW_454000/be7f337d9b35705ac035531878c8d15c2b09b36d/" TargetMode="External"/><Relationship Id="rId5" Type="http://schemas.openxmlformats.org/officeDocument/2006/relationships/hyperlink" Target="https://www.consultant.ru/document/cons_doc_LAW_454000/ab3273e757a9e718cbb3741596bc36eb8138e4f6/" TargetMode="External"/><Relationship Id="rId61" Type="http://schemas.openxmlformats.org/officeDocument/2006/relationships/hyperlink" Target="https://www.consultant.ru/document/cons_doc_LAW_144624/be7f337d9b35705ac035531878c8d15c2b09b36d/" TargetMode="External"/><Relationship Id="rId19" Type="http://schemas.openxmlformats.org/officeDocument/2006/relationships/hyperlink" Target="https://www.consultant.ru/document/cons_doc_LAW_453968/6411e005f539b666d6f360f202cb7b1c23fe27c3/" TargetMode="External"/><Relationship Id="rId14" Type="http://schemas.openxmlformats.org/officeDocument/2006/relationships/hyperlink" Target="https://www.consultant.ru/document/cons_doc_LAW_144624/be7f337d9b35705ac035531878c8d15c2b09b36d/" TargetMode="External"/><Relationship Id="rId22" Type="http://schemas.openxmlformats.org/officeDocument/2006/relationships/hyperlink" Target="https://www.consultant.ru/document/cons_doc_LAW_144624/be7f337d9b35705ac035531878c8d15c2b09b36d/" TargetMode="External"/><Relationship Id="rId27" Type="http://schemas.openxmlformats.org/officeDocument/2006/relationships/hyperlink" Target="https://www.consultant.ru/document/cons_doc_LAW_454000/be7f337d9b35705ac035531878c8d15c2b09b36d/" TargetMode="External"/><Relationship Id="rId30" Type="http://schemas.openxmlformats.org/officeDocument/2006/relationships/hyperlink" Target="https://www.consultant.ru/document/cons_doc_LAW_454000/be7f337d9b35705ac035531878c8d15c2b09b36d/" TargetMode="External"/><Relationship Id="rId35" Type="http://schemas.openxmlformats.org/officeDocument/2006/relationships/hyperlink" Target="https://www.consultant.ru/document/cons_doc_LAW_454000/be7f337d9b35705ac035531878c8d15c2b09b36d/" TargetMode="External"/><Relationship Id="rId43" Type="http://schemas.openxmlformats.org/officeDocument/2006/relationships/hyperlink" Target="https://www.consultant.ru/document/cons_doc_LAW_454000/be7f337d9b35705ac035531878c8d15c2b09b36d/" TargetMode="External"/><Relationship Id="rId48" Type="http://schemas.openxmlformats.org/officeDocument/2006/relationships/hyperlink" Target="https://www.consultant.ru/document/cons_doc_LAW_454000/be7f337d9b35705ac035531878c8d15c2b09b36d/" TargetMode="External"/><Relationship Id="rId56" Type="http://schemas.openxmlformats.org/officeDocument/2006/relationships/hyperlink" Target="https://www.consultant.ru/document/cons_doc_LAW_453977/5bdc78bf7e3015a0ea0c0ea5bef708a6c79e2f0a/" TargetMode="External"/><Relationship Id="rId64" Type="http://schemas.openxmlformats.org/officeDocument/2006/relationships/hyperlink" Target="https://www.consultant.ru/document/cons_doc_LAW_454000/be7f337d9b35705ac035531878c8d15c2b09b36d/" TargetMode="External"/><Relationship Id="rId69" Type="http://schemas.openxmlformats.org/officeDocument/2006/relationships/hyperlink" Target="https://www.consultant.ru/document/cons_doc_LAW_454000/d78379a4edd497c75f686d94b46ea03e5864f4a3/" TargetMode="External"/><Relationship Id="rId8" Type="http://schemas.openxmlformats.org/officeDocument/2006/relationships/hyperlink" Target="https://www.consultant.ru/document/cons_doc_LAW_454000/ab3273e757a9e718cbb3741596bc36eb8138e4f6/" TargetMode="External"/><Relationship Id="rId51" Type="http://schemas.openxmlformats.org/officeDocument/2006/relationships/hyperlink" Target="https://www.consultant.ru/document/cons_doc_LAW_454000/be7f337d9b35705ac035531878c8d15c2b09b36d/" TargetMode="External"/><Relationship Id="rId3" Type="http://schemas.openxmlformats.org/officeDocument/2006/relationships/webSettings" Target="webSettings.xm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389913/e7d149b45dfea61ea4e7ba15acabe7ec8f20e3f0/" TargetMode="External"/><Relationship Id="rId25" Type="http://schemas.openxmlformats.org/officeDocument/2006/relationships/hyperlink" Target="https://www.consultant.ru/document/cons_doc_LAW_430959/92d969e26a4326c5d02fa79b8f9cf4994ee5633b/" TargetMode="External"/><Relationship Id="rId33" Type="http://schemas.openxmlformats.org/officeDocument/2006/relationships/hyperlink" Target="https://www.consultant.ru/document/cons_doc_LAW_454000/be7f337d9b35705ac035531878c8d15c2b09b36d/" TargetMode="External"/><Relationship Id="rId38" Type="http://schemas.openxmlformats.org/officeDocument/2006/relationships/hyperlink" Target="https://www.consultant.ru/document/cons_doc_LAW_454000/be7f337d9b35705ac035531878c8d15c2b09b36d/" TargetMode="External"/><Relationship Id="rId46" Type="http://schemas.openxmlformats.org/officeDocument/2006/relationships/hyperlink" Target="https://www.consultant.ru/document/cons_doc_LAW_454000/be7f337d9b35705ac035531878c8d15c2b09b36d/" TargetMode="External"/><Relationship Id="rId59" Type="http://schemas.openxmlformats.org/officeDocument/2006/relationships/hyperlink" Target="https://www.consultant.ru/document/cons_doc_LAW_454000/be7f337d9b35705ac035531878c8d15c2b09b36d/" TargetMode="External"/><Relationship Id="rId67" Type="http://schemas.openxmlformats.org/officeDocument/2006/relationships/hyperlink" Target="https://www.consultant.ru/document/cons_doc_LAW_454000/be7f337d9b35705ac035531878c8d15c2b09b36d/" TargetMode="External"/><Relationship Id="rId20" Type="http://schemas.openxmlformats.org/officeDocument/2006/relationships/hyperlink" Target="https://www.consultant.ru/document/cons_doc_LAW_453968/0108932a3c6234f73590b25799588ada492deb23/" TargetMode="External"/><Relationship Id="rId41" Type="http://schemas.openxmlformats.org/officeDocument/2006/relationships/hyperlink" Target="https://www.consultant.ru/document/cons_doc_LAW_454000/be7f337d9b35705ac035531878c8d15c2b09b36d/" TargetMode="External"/><Relationship Id="rId54" Type="http://schemas.openxmlformats.org/officeDocument/2006/relationships/hyperlink" Target="https://www.consultant.ru/document/cons_doc_LAW_454000/be7f337d9b35705ac035531878c8d15c2b09b36d/" TargetMode="External"/><Relationship Id="rId62" Type="http://schemas.openxmlformats.org/officeDocument/2006/relationships/hyperlink" Target="https://www.consultant.ru/document/cons_doc_LAW_454000/be7f337d9b35705ac035531878c8d15c2b09b36d/"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onsultant.ru/document/cons_doc_LAW_454000/ab3273e757a9e718cbb3741596bc36eb8138e4f6/" TargetMode="External"/><Relationship Id="rId15" Type="http://schemas.openxmlformats.org/officeDocument/2006/relationships/hyperlink" Target="https://www.consultant.ru/document/cons_doc_LAW_451765/a142cf846a2c4b405e65e6ee1d847270a8b77ae9/" TargetMode="External"/><Relationship Id="rId23" Type="http://schemas.openxmlformats.org/officeDocument/2006/relationships/hyperlink" Target="https://www.consultant.ru/document/cons_doc_LAW_454000/8c12a3ec10bf313c4b2fb441eb21b9a04616fd9e/" TargetMode="External"/><Relationship Id="rId28" Type="http://schemas.openxmlformats.org/officeDocument/2006/relationships/hyperlink" Target="https://www.consultant.ru/document/cons_doc_LAW_453967/" TargetMode="External"/><Relationship Id="rId36" Type="http://schemas.openxmlformats.org/officeDocument/2006/relationships/hyperlink" Target="https://www.consultant.ru/document/cons_doc_LAW_454000/be7f337d9b35705ac035531878c8d15c2b09b36d/" TargetMode="External"/><Relationship Id="rId49" Type="http://schemas.openxmlformats.org/officeDocument/2006/relationships/hyperlink" Target="https://www.consultant.ru/document/cons_doc_LAW_454000/be7f337d9b35705ac035531878c8d15c2b09b36d/" TargetMode="External"/><Relationship Id="rId57" Type="http://schemas.openxmlformats.org/officeDocument/2006/relationships/hyperlink" Target="https://www.consultant.ru/document/cons_doc_LAW_454000/be7f337d9b35705ac035531878c8d15c2b09b36d/" TargetMode="External"/><Relationship Id="rId10" Type="http://schemas.openxmlformats.org/officeDocument/2006/relationships/hyperlink" Target="https://www.consultant.ru/document/cons_doc_LAW_454000/ab3273e757a9e718cbb3741596bc36eb8138e4f6/" TargetMode="External"/><Relationship Id="rId31" Type="http://schemas.openxmlformats.org/officeDocument/2006/relationships/hyperlink" Target="https://www.consultant.ru/document/cons_doc_LAW_454000/be7f337d9b35705ac035531878c8d15c2b09b36d/" TargetMode="External"/><Relationship Id="rId44" Type="http://schemas.openxmlformats.org/officeDocument/2006/relationships/hyperlink" Target="https://www.consultant.ru/document/cons_doc_LAW_454000/be7f337d9b35705ac035531878c8d15c2b09b36d/" TargetMode="External"/><Relationship Id="rId52" Type="http://schemas.openxmlformats.org/officeDocument/2006/relationships/hyperlink" Target="https://www.consultant.ru/document/cons_doc_LAW_454000/be7f337d9b35705ac035531878c8d15c2b09b36d/" TargetMode="External"/><Relationship Id="rId60" Type="http://schemas.openxmlformats.org/officeDocument/2006/relationships/hyperlink" Target="https://www.consultant.ru/document/cons_doc_LAW_454000/be7f337d9b35705ac035531878c8d15c2b09b36d/" TargetMode="External"/><Relationship Id="rId65" Type="http://schemas.openxmlformats.org/officeDocument/2006/relationships/hyperlink" Target="https://www.consultant.ru/document/cons_doc_LAW_454000/fc4c78828982d0945c5f3374ab4435cfa94cefb7/" TargetMode="External"/><Relationship Id="rId4" Type="http://schemas.openxmlformats.org/officeDocument/2006/relationships/hyperlink" Target="https://www.consultant.ru/document/cons_doc_LAW_454000/ab3273e757a9e718cbb3741596bc36eb8138e4f6/" TargetMode="External"/><Relationship Id="rId9" Type="http://schemas.openxmlformats.org/officeDocument/2006/relationships/hyperlink" Target="https://www.consultant.ru/document/cons_doc_LAW_454000/ab3273e757a9e718cbb3741596bc36eb8138e4f6/" TargetMode="External"/><Relationship Id="rId13" Type="http://schemas.openxmlformats.org/officeDocument/2006/relationships/hyperlink" Target="https://www.consultant.ru/document/cons_doc_LAW_389724/3d0cac60971a511280cbba229d9b6329c07731f7/" TargetMode="External"/><Relationship Id="rId18" Type="http://schemas.openxmlformats.org/officeDocument/2006/relationships/hyperlink" Target="https://www.consultant.ru/document/cons_doc_LAW_453968/7cb5d9b7f75fd72853e0610988cc9f6fdd08802e/" TargetMode="External"/><Relationship Id="rId39" Type="http://schemas.openxmlformats.org/officeDocument/2006/relationships/hyperlink" Target="https://www.consultant.ru/document/cons_doc_LAW_454000/be7f337d9b35705ac035531878c8d15c2b09b36d/" TargetMode="External"/><Relationship Id="rId34" Type="http://schemas.openxmlformats.org/officeDocument/2006/relationships/hyperlink" Target="https://www.consultant.ru/document/cons_doc_LAW_454000/be7f337d9b35705ac035531878c8d15c2b09b36d/" TargetMode="External"/><Relationship Id="rId50" Type="http://schemas.openxmlformats.org/officeDocument/2006/relationships/hyperlink" Target="https://www.consultant.ru/document/cons_doc_LAW_454000/be7f337d9b35705ac035531878c8d15c2b09b36d/" TargetMode="External"/><Relationship Id="rId55" Type="http://schemas.openxmlformats.org/officeDocument/2006/relationships/hyperlink" Target="https://www.consultant.ru/document/cons_doc_LAW_389800/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3411</Words>
  <Characters>19446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2022-07-04T06:38:00Z</dcterms:created>
  <dcterms:modified xsi:type="dcterms:W3CDTF">2023-08-14T06:15:00Z</dcterms:modified>
</cp:coreProperties>
</file>