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A6D" w:rsidRPr="00971A6D" w:rsidRDefault="00971A6D" w:rsidP="00971A6D">
      <w:pPr>
        <w:jc w:val="both"/>
        <w:rPr>
          <w:rFonts w:ascii="Times New Roman" w:hAnsi="Times New Roman" w:cs="Times New Roman"/>
          <w:sz w:val="24"/>
          <w:szCs w:val="24"/>
        </w:rPr>
      </w:pPr>
      <w:bookmarkStart w:id="0" w:name="_GoBack"/>
      <w:bookmarkEnd w:id="0"/>
      <w:r w:rsidRPr="00971A6D">
        <w:rPr>
          <w:rFonts w:ascii="Times New Roman" w:hAnsi="Times New Roman" w:cs="Times New Roman"/>
          <w:sz w:val="24"/>
          <w:szCs w:val="24"/>
        </w:rPr>
        <w:t>Статья 31. Требования к участникам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Как подготовить закупку услуг по сопровождению ПО для избежания проблем с ненадлежащим</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971A6D">
          <w:rPr>
            <w:rStyle w:val="a3"/>
            <w:rFonts w:ascii="Times New Roman" w:hAnsi="Times New Roman" w:cs="Times New Roman"/>
            <w:sz w:val="24"/>
            <w:szCs w:val="24"/>
          </w:rPr>
          <w:t>пунктами 4</w:t>
        </w:r>
      </w:hyperlink>
      <w:r w:rsidRPr="00971A6D">
        <w:rPr>
          <w:rFonts w:ascii="Times New Roman" w:hAnsi="Times New Roman" w:cs="Times New Roman"/>
          <w:sz w:val="24"/>
          <w:szCs w:val="24"/>
        </w:rPr>
        <w:t>, </w:t>
      </w:r>
      <w:hyperlink r:id="rId5" w:anchor="dst1947" w:history="1">
        <w:r w:rsidRPr="00971A6D">
          <w:rPr>
            <w:rStyle w:val="a3"/>
            <w:rFonts w:ascii="Times New Roman" w:hAnsi="Times New Roman" w:cs="Times New Roman"/>
            <w:sz w:val="24"/>
            <w:szCs w:val="24"/>
          </w:rPr>
          <w:t>5</w:t>
        </w:r>
      </w:hyperlink>
      <w:r w:rsidRPr="00971A6D">
        <w:rPr>
          <w:rFonts w:ascii="Times New Roman" w:hAnsi="Times New Roman" w:cs="Times New Roman"/>
          <w:sz w:val="24"/>
          <w:szCs w:val="24"/>
        </w:rPr>
        <w:t>, </w:t>
      </w:r>
      <w:hyperlink r:id="rId6" w:anchor="dst101275" w:history="1">
        <w:r w:rsidRPr="00971A6D">
          <w:rPr>
            <w:rStyle w:val="a3"/>
            <w:rFonts w:ascii="Times New Roman" w:hAnsi="Times New Roman" w:cs="Times New Roman"/>
            <w:sz w:val="24"/>
            <w:szCs w:val="24"/>
          </w:rPr>
          <w:t>18</w:t>
        </w:r>
      </w:hyperlink>
      <w:r w:rsidRPr="00971A6D">
        <w:rPr>
          <w:rFonts w:ascii="Times New Roman" w:hAnsi="Times New Roman" w:cs="Times New Roman"/>
          <w:sz w:val="24"/>
          <w:szCs w:val="24"/>
        </w:rPr>
        <w:t>, </w:t>
      </w:r>
      <w:hyperlink r:id="rId7" w:anchor="dst2924" w:history="1">
        <w:r w:rsidRPr="00971A6D">
          <w:rPr>
            <w:rStyle w:val="a3"/>
            <w:rFonts w:ascii="Times New Roman" w:hAnsi="Times New Roman" w:cs="Times New Roman"/>
            <w:sz w:val="24"/>
            <w:szCs w:val="24"/>
          </w:rPr>
          <w:t>30</w:t>
        </w:r>
      </w:hyperlink>
      <w:r w:rsidRPr="00971A6D">
        <w:rPr>
          <w:rFonts w:ascii="Times New Roman" w:hAnsi="Times New Roman" w:cs="Times New Roman"/>
          <w:sz w:val="24"/>
          <w:szCs w:val="24"/>
        </w:rPr>
        <w:t>, </w:t>
      </w:r>
      <w:hyperlink r:id="rId8" w:anchor="dst1086" w:history="1">
        <w:r w:rsidRPr="00971A6D">
          <w:rPr>
            <w:rStyle w:val="a3"/>
            <w:rFonts w:ascii="Times New Roman" w:hAnsi="Times New Roman" w:cs="Times New Roman"/>
            <w:sz w:val="24"/>
            <w:szCs w:val="24"/>
          </w:rPr>
          <w:t>42</w:t>
        </w:r>
      </w:hyperlink>
      <w:r w:rsidRPr="00971A6D">
        <w:rPr>
          <w:rFonts w:ascii="Times New Roman" w:hAnsi="Times New Roman" w:cs="Times New Roman"/>
          <w:sz w:val="24"/>
          <w:szCs w:val="24"/>
        </w:rPr>
        <w:t>, </w:t>
      </w:r>
      <w:hyperlink r:id="rId9" w:anchor="dst1993" w:history="1">
        <w:r w:rsidRPr="00971A6D">
          <w:rPr>
            <w:rStyle w:val="a3"/>
            <w:rFonts w:ascii="Times New Roman" w:hAnsi="Times New Roman" w:cs="Times New Roman"/>
            <w:sz w:val="24"/>
            <w:szCs w:val="24"/>
          </w:rPr>
          <w:t>49</w:t>
        </w:r>
      </w:hyperlink>
      <w:r w:rsidRPr="00971A6D">
        <w:rPr>
          <w:rFonts w:ascii="Times New Roman" w:hAnsi="Times New Roman" w:cs="Times New Roman"/>
          <w:sz w:val="24"/>
          <w:szCs w:val="24"/>
        </w:rPr>
        <w:t>, </w:t>
      </w:r>
      <w:hyperlink r:id="rId10" w:anchor="dst1316" w:history="1">
        <w:r w:rsidRPr="00971A6D">
          <w:rPr>
            <w:rStyle w:val="a3"/>
            <w:rFonts w:ascii="Times New Roman" w:hAnsi="Times New Roman" w:cs="Times New Roman"/>
            <w:sz w:val="24"/>
            <w:szCs w:val="24"/>
          </w:rPr>
          <w:t>54</w:t>
        </w:r>
      </w:hyperlink>
      <w:r w:rsidRPr="00971A6D">
        <w:rPr>
          <w:rFonts w:ascii="Times New Roman" w:hAnsi="Times New Roman" w:cs="Times New Roman"/>
          <w:sz w:val="24"/>
          <w:szCs w:val="24"/>
        </w:rPr>
        <w:t> и </w:t>
      </w:r>
      <w:hyperlink r:id="rId11" w:anchor="dst2929" w:history="1">
        <w:r w:rsidRPr="00971A6D">
          <w:rPr>
            <w:rStyle w:val="a3"/>
            <w:rFonts w:ascii="Times New Roman" w:hAnsi="Times New Roman" w:cs="Times New Roman"/>
            <w:sz w:val="24"/>
            <w:szCs w:val="24"/>
          </w:rPr>
          <w:t>59 части 1 статьи 93</w:t>
        </w:r>
      </w:hyperlink>
      <w:r w:rsidRPr="00971A6D">
        <w:rPr>
          <w:rFonts w:ascii="Times New Roman" w:hAnsi="Times New Roman" w:cs="Times New Roman"/>
          <w:sz w:val="24"/>
          <w:szCs w:val="24"/>
        </w:rPr>
        <w:t> настоящего Федерального закона, заказчик устанавливает следующие единые требования к участникам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Особенности установления требований к участникам в документах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1) соответствие </w:t>
      </w:r>
      <w:hyperlink r:id="rId12" w:history="1">
        <w:r w:rsidRPr="00971A6D">
          <w:rPr>
            <w:rStyle w:val="a3"/>
            <w:rFonts w:ascii="Times New Roman" w:hAnsi="Times New Roman" w:cs="Times New Roman"/>
            <w:sz w:val="24"/>
            <w:szCs w:val="24"/>
          </w:rPr>
          <w:t>требованиям</w:t>
        </w:r>
      </w:hyperlink>
      <w:r w:rsidRPr="00971A6D">
        <w:rPr>
          <w:rFonts w:ascii="Times New Roman" w:hAnsi="Times New Roman" w:cs="Times New Roman"/>
          <w:sz w:val="24"/>
          <w:szCs w:val="24"/>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4) неприостановление деятельности участника закупки в порядке, установленном </w:t>
      </w:r>
      <w:hyperlink r:id="rId13" w:anchor="dst512" w:history="1">
        <w:r w:rsidRPr="00971A6D">
          <w:rPr>
            <w:rStyle w:val="a3"/>
            <w:rFonts w:ascii="Times New Roman" w:hAnsi="Times New Roman" w:cs="Times New Roman"/>
            <w:sz w:val="24"/>
            <w:szCs w:val="24"/>
          </w:rPr>
          <w:t>Кодексом</w:t>
        </w:r>
      </w:hyperlink>
      <w:r w:rsidRPr="00971A6D">
        <w:rPr>
          <w:rFonts w:ascii="Times New Roman" w:hAnsi="Times New Roman" w:cs="Times New Roman"/>
          <w:sz w:val="24"/>
          <w:szCs w:val="24"/>
        </w:rPr>
        <w:t> Российской Федерации об административных правонарушениях;</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971A6D">
          <w:rPr>
            <w:rStyle w:val="a3"/>
            <w:rFonts w:ascii="Times New Roman" w:hAnsi="Times New Roman" w:cs="Times New Roman"/>
            <w:sz w:val="24"/>
            <w:szCs w:val="24"/>
          </w:rPr>
          <w:t>законодательством</w:t>
        </w:r>
      </w:hyperlink>
      <w:r w:rsidRPr="00971A6D">
        <w:rPr>
          <w:rFonts w:ascii="Times New Roman" w:hAnsi="Times New Roman" w:cs="Times New Roman"/>
          <w:sz w:val="24"/>
          <w:szCs w:val="24"/>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971A6D">
          <w:rPr>
            <w:rStyle w:val="a3"/>
            <w:rFonts w:ascii="Times New Roman" w:hAnsi="Times New Roman" w:cs="Times New Roman"/>
            <w:sz w:val="24"/>
            <w:szCs w:val="24"/>
          </w:rPr>
          <w:t>законодательством</w:t>
        </w:r>
      </w:hyperlink>
      <w:r w:rsidRPr="00971A6D">
        <w:rPr>
          <w:rFonts w:ascii="Times New Roman" w:hAnsi="Times New Roman" w:cs="Times New Roman"/>
          <w:sz w:val="24"/>
          <w:szCs w:val="24"/>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971A6D">
          <w:rPr>
            <w:rStyle w:val="a3"/>
            <w:rFonts w:ascii="Times New Roman" w:hAnsi="Times New Roman" w:cs="Times New Roman"/>
            <w:sz w:val="24"/>
            <w:szCs w:val="24"/>
          </w:rPr>
          <w:t>статьями 289</w:t>
        </w:r>
      </w:hyperlink>
      <w:r w:rsidRPr="00971A6D">
        <w:rPr>
          <w:rFonts w:ascii="Times New Roman" w:hAnsi="Times New Roman" w:cs="Times New Roman"/>
          <w:sz w:val="24"/>
          <w:szCs w:val="24"/>
        </w:rPr>
        <w:t>, </w:t>
      </w:r>
      <w:hyperlink r:id="rId17" w:anchor="dst2054" w:history="1">
        <w:r w:rsidRPr="00971A6D">
          <w:rPr>
            <w:rStyle w:val="a3"/>
            <w:rFonts w:ascii="Times New Roman" w:hAnsi="Times New Roman" w:cs="Times New Roman"/>
            <w:sz w:val="24"/>
            <w:szCs w:val="24"/>
          </w:rPr>
          <w:t>290</w:t>
        </w:r>
      </w:hyperlink>
      <w:r w:rsidRPr="00971A6D">
        <w:rPr>
          <w:rFonts w:ascii="Times New Roman" w:hAnsi="Times New Roman" w:cs="Times New Roman"/>
          <w:sz w:val="24"/>
          <w:szCs w:val="24"/>
        </w:rPr>
        <w:t>, </w:t>
      </w:r>
      <w:hyperlink r:id="rId18" w:anchor="dst2072" w:history="1">
        <w:r w:rsidRPr="00971A6D">
          <w:rPr>
            <w:rStyle w:val="a3"/>
            <w:rFonts w:ascii="Times New Roman" w:hAnsi="Times New Roman" w:cs="Times New Roman"/>
            <w:sz w:val="24"/>
            <w:szCs w:val="24"/>
          </w:rPr>
          <w:t>291</w:t>
        </w:r>
      </w:hyperlink>
      <w:r w:rsidRPr="00971A6D">
        <w:rPr>
          <w:rFonts w:ascii="Times New Roman" w:hAnsi="Times New Roman" w:cs="Times New Roman"/>
          <w:sz w:val="24"/>
          <w:szCs w:val="24"/>
        </w:rPr>
        <w:t>, </w:t>
      </w:r>
      <w:hyperlink r:id="rId19" w:anchor="dst2086" w:history="1">
        <w:r w:rsidRPr="00971A6D">
          <w:rPr>
            <w:rStyle w:val="a3"/>
            <w:rFonts w:ascii="Times New Roman" w:hAnsi="Times New Roman" w:cs="Times New Roman"/>
            <w:sz w:val="24"/>
            <w:szCs w:val="24"/>
          </w:rPr>
          <w:t>291.1</w:t>
        </w:r>
      </w:hyperlink>
      <w:r w:rsidRPr="00971A6D">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вотношении указанных физических лиц наказания в виде лишения права </w:t>
      </w:r>
      <w:r w:rsidRPr="00971A6D">
        <w:rPr>
          <w:rFonts w:ascii="Times New Roman" w:hAnsi="Times New Roman" w:cs="Times New Roman"/>
          <w:sz w:val="24"/>
          <w:szCs w:val="24"/>
        </w:rPr>
        <w:lastRenderedPageBreak/>
        <w:t>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971A6D">
          <w:rPr>
            <w:rStyle w:val="a3"/>
            <w:rFonts w:ascii="Times New Roman" w:hAnsi="Times New Roman" w:cs="Times New Roman"/>
            <w:sz w:val="24"/>
            <w:szCs w:val="24"/>
          </w:rPr>
          <w:t>статьей 19.28</w:t>
        </w:r>
      </w:hyperlink>
      <w:r w:rsidRPr="00971A6D">
        <w:rPr>
          <w:rFonts w:ascii="Times New Roman" w:hAnsi="Times New Roman" w:cs="Times New Roman"/>
          <w:sz w:val="24"/>
          <w:szCs w:val="24"/>
        </w:rPr>
        <w:t> Кодекса Российской Федерации об административных правонарушениях;</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lastRenderedPageBreak/>
        <w:t>11) отсутствие у участника закупки ограничений для участия в закупках, установленных законодательством Российской Федерации.</w:t>
      </w:r>
    </w:p>
    <w:p w:rsidR="00971A6D" w:rsidRPr="00971A6D" w:rsidRDefault="00971A6D" w:rsidP="00971A6D">
      <w:pPr>
        <w:jc w:val="both"/>
        <w:rPr>
          <w:rFonts w:ascii="Times New Roman" w:hAnsi="Times New Roman" w:cs="Times New Roman"/>
          <w:sz w:val="24"/>
          <w:szCs w:val="24"/>
        </w:rPr>
      </w:pPr>
      <w:r w:rsidRPr="00971A6D">
        <w:rPr>
          <w:rFonts w:ascii="Times New Roman" w:hAnsi="Times New Roman" w:cs="Times New Roman"/>
          <w:sz w:val="24"/>
          <w:szCs w:val="24"/>
        </w:rPr>
        <w:t>1.1. Заказчик вправе установить требование об отсутствии в предусмотренном настоящим Федеральным </w:t>
      </w:r>
      <w:hyperlink r:id="rId21" w:anchor="dst101497" w:history="1">
        <w:r w:rsidRPr="00971A6D">
          <w:rPr>
            <w:rStyle w:val="a3"/>
            <w:rFonts w:ascii="Times New Roman" w:hAnsi="Times New Roman" w:cs="Times New Roman"/>
            <w:sz w:val="24"/>
            <w:szCs w:val="24"/>
          </w:rPr>
          <w:t>законом</w:t>
        </w:r>
      </w:hyperlink>
      <w:r w:rsidRPr="00971A6D">
        <w:rPr>
          <w:rFonts w:ascii="Times New Roman" w:hAnsi="Times New Roman" w:cs="Times New Roman"/>
          <w:sz w:val="24"/>
          <w:szCs w:val="24"/>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22" w:anchor="dst12029" w:history="1">
        <w:r w:rsidRPr="00971A6D">
          <w:rPr>
            <w:rStyle w:val="a3"/>
            <w:rFonts w:ascii="Times New Roman" w:hAnsi="Times New Roman" w:cs="Times New Roman"/>
            <w:sz w:val="24"/>
            <w:szCs w:val="24"/>
          </w:rPr>
          <w:t>подпунктом "в" пункта 1 части 1 статьи 43</w:t>
        </w:r>
      </w:hyperlink>
      <w:r w:rsidRPr="00971A6D">
        <w:rPr>
          <w:rFonts w:ascii="Times New Roman" w:hAnsi="Times New Roman" w:cs="Times New Roman"/>
          <w:sz w:val="24"/>
          <w:szCs w:val="24"/>
        </w:rPr>
        <w:t> настоящего Федерального закона, если Правительством Российской Федерации не установлено </w:t>
      </w:r>
      <w:hyperlink r:id="rId23" w:anchor="dst5" w:history="1">
        <w:r w:rsidRPr="00971A6D">
          <w:rPr>
            <w:rStyle w:val="a3"/>
            <w:rFonts w:ascii="Times New Roman" w:hAnsi="Times New Roman" w:cs="Times New Roman"/>
            <w:sz w:val="24"/>
            <w:szCs w:val="24"/>
          </w:rPr>
          <w:t>иное</w:t>
        </w:r>
      </w:hyperlink>
      <w:r w:rsidRPr="00971A6D">
        <w:rPr>
          <w:rFonts w:ascii="Times New Roman" w:hAnsi="Times New Roman" w:cs="Times New Roman"/>
          <w:sz w:val="24"/>
          <w:szCs w:val="24"/>
        </w:rPr>
        <w:t>.</w:t>
      </w:r>
    </w:p>
    <w:sectPr w:rsidR="00971A6D" w:rsidRPr="00971A6D" w:rsidSect="008E52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rsids>
    <w:rsidRoot w:val="00971A6D"/>
    <w:rsid w:val="0024641C"/>
    <w:rsid w:val="00371C11"/>
    <w:rsid w:val="003F6205"/>
    <w:rsid w:val="00483137"/>
    <w:rsid w:val="008E521D"/>
    <w:rsid w:val="00971A6D"/>
    <w:rsid w:val="009A1B92"/>
    <w:rsid w:val="00B33A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521D"/>
  </w:style>
  <w:style w:type="paragraph" w:styleId="1">
    <w:name w:val="heading 1"/>
    <w:basedOn w:val="a"/>
    <w:link w:val="10"/>
    <w:uiPriority w:val="9"/>
    <w:qFormat/>
    <w:rsid w:val="00971A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1A6D"/>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971A6D"/>
    <w:rPr>
      <w:color w:val="0000FF"/>
      <w:u w:val="single"/>
    </w:rPr>
  </w:style>
  <w:style w:type="paragraph" w:styleId="a4">
    <w:name w:val="Normal (Web)"/>
    <w:basedOn w:val="a"/>
    <w:uiPriority w:val="99"/>
    <w:semiHidden/>
    <w:unhideWhenUsed/>
    <w:rsid w:val="00971A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71A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971A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71A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1A6D"/>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971A6D"/>
    <w:rPr>
      <w:color w:val="0000FF"/>
      <w:u w:val="single"/>
    </w:rPr>
  </w:style>
  <w:style w:type="paragraph" w:styleId="a4">
    <w:name w:val="Normal (Web)"/>
    <w:basedOn w:val="a"/>
    <w:uiPriority w:val="99"/>
    <w:semiHidden/>
    <w:unhideWhenUsed/>
    <w:rsid w:val="00971A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971A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971A6D"/>
  </w:style>
</w:styles>
</file>

<file path=word/webSettings.xml><?xml version="1.0" encoding="utf-8"?>
<w:webSettings xmlns:r="http://schemas.openxmlformats.org/officeDocument/2006/relationships" xmlns:w="http://schemas.openxmlformats.org/wordprocessingml/2006/main">
  <w:divs>
    <w:div w:id="2021081224">
      <w:bodyDiv w:val="1"/>
      <w:marLeft w:val="0"/>
      <w:marRight w:val="0"/>
      <w:marTop w:val="0"/>
      <w:marBottom w:val="0"/>
      <w:divBdr>
        <w:top w:val="none" w:sz="0" w:space="0" w:color="auto"/>
        <w:left w:val="none" w:sz="0" w:space="0" w:color="auto"/>
        <w:bottom w:val="none" w:sz="0" w:space="0" w:color="auto"/>
        <w:right w:val="none" w:sz="0" w:space="0" w:color="auto"/>
      </w:divBdr>
      <w:divsChild>
        <w:div w:id="1670136044">
          <w:marLeft w:val="0"/>
          <w:marRight w:val="0"/>
          <w:marTop w:val="0"/>
          <w:marBottom w:val="600"/>
          <w:divBdr>
            <w:top w:val="none" w:sz="0" w:space="0" w:color="auto"/>
            <w:left w:val="none" w:sz="0" w:space="0" w:color="auto"/>
            <w:bottom w:val="none" w:sz="0" w:space="0" w:color="auto"/>
            <w:right w:val="none" w:sz="0" w:space="0" w:color="auto"/>
          </w:divBdr>
        </w:div>
        <w:div w:id="1850365467">
          <w:marLeft w:val="0"/>
          <w:marRight w:val="0"/>
          <w:marTop w:val="0"/>
          <w:marBottom w:val="0"/>
          <w:divBdr>
            <w:top w:val="none" w:sz="0" w:space="0" w:color="auto"/>
            <w:left w:val="none" w:sz="0" w:space="0" w:color="auto"/>
            <w:bottom w:val="none" w:sz="0" w:space="0" w:color="auto"/>
            <w:right w:val="none" w:sz="0" w:space="0" w:color="auto"/>
          </w:divBdr>
          <w:divsChild>
            <w:div w:id="1884056159">
              <w:marLeft w:val="0"/>
              <w:marRight w:val="0"/>
              <w:marTop w:val="0"/>
              <w:marBottom w:val="0"/>
              <w:divBdr>
                <w:top w:val="none" w:sz="0" w:space="0" w:color="auto"/>
                <w:left w:val="none" w:sz="0" w:space="0" w:color="auto"/>
                <w:bottom w:val="none" w:sz="0" w:space="0" w:color="auto"/>
                <w:right w:val="none" w:sz="0" w:space="0" w:color="auto"/>
              </w:divBdr>
              <w:divsChild>
                <w:div w:id="1263489726">
                  <w:marLeft w:val="0"/>
                  <w:marRight w:val="0"/>
                  <w:marTop w:val="0"/>
                  <w:marBottom w:val="0"/>
                  <w:divBdr>
                    <w:top w:val="none" w:sz="0" w:space="0" w:color="auto"/>
                    <w:left w:val="none" w:sz="0" w:space="0" w:color="auto"/>
                    <w:bottom w:val="none" w:sz="0" w:space="0" w:color="auto"/>
                    <w:right w:val="none" w:sz="0" w:space="0" w:color="auto"/>
                  </w:divBdr>
                  <w:divsChild>
                    <w:div w:id="103506349">
                      <w:marLeft w:val="0"/>
                      <w:marRight w:val="0"/>
                      <w:marTop w:val="0"/>
                      <w:marBottom w:val="0"/>
                      <w:divBdr>
                        <w:top w:val="single" w:sz="6" w:space="0" w:color="9F9FDA"/>
                        <w:left w:val="single" w:sz="6" w:space="0" w:color="9F9FDA"/>
                        <w:bottom w:val="single" w:sz="6" w:space="0" w:color="9F9FDA"/>
                        <w:right w:val="single" w:sz="6" w:space="0" w:color="9F9FDA"/>
                      </w:divBdr>
                      <w:divsChild>
                        <w:div w:id="2125615043">
                          <w:marLeft w:val="0"/>
                          <w:marRight w:val="0"/>
                          <w:marTop w:val="0"/>
                          <w:marBottom w:val="0"/>
                          <w:divBdr>
                            <w:top w:val="none" w:sz="0" w:space="0" w:color="auto"/>
                            <w:left w:val="none" w:sz="0" w:space="0" w:color="auto"/>
                            <w:bottom w:val="none" w:sz="0" w:space="0" w:color="auto"/>
                            <w:right w:val="none" w:sz="0" w:space="0" w:color="auto"/>
                          </w:divBdr>
                          <w:divsChild>
                            <w:div w:id="109755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32335">
              <w:marLeft w:val="0"/>
              <w:marRight w:val="0"/>
              <w:marTop w:val="210"/>
              <w:marBottom w:val="0"/>
              <w:divBdr>
                <w:top w:val="none" w:sz="0" w:space="0" w:color="auto"/>
                <w:left w:val="none" w:sz="0" w:space="0" w:color="auto"/>
                <w:bottom w:val="none" w:sz="0" w:space="0" w:color="auto"/>
                <w:right w:val="none" w:sz="0" w:space="0" w:color="auto"/>
              </w:divBdr>
              <w:divsChild>
                <w:div w:id="318114433">
                  <w:marLeft w:val="0"/>
                  <w:marRight w:val="0"/>
                  <w:marTop w:val="0"/>
                  <w:marBottom w:val="0"/>
                  <w:divBdr>
                    <w:top w:val="none" w:sz="0" w:space="0" w:color="auto"/>
                    <w:left w:val="none" w:sz="0" w:space="0" w:color="auto"/>
                    <w:bottom w:val="none" w:sz="0" w:space="0" w:color="auto"/>
                    <w:right w:val="none" w:sz="0" w:space="0" w:color="auto"/>
                  </w:divBdr>
                  <w:divsChild>
                    <w:div w:id="192618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613067">
              <w:marLeft w:val="0"/>
              <w:marRight w:val="0"/>
              <w:marTop w:val="0"/>
              <w:marBottom w:val="0"/>
              <w:divBdr>
                <w:top w:val="none" w:sz="0" w:space="0" w:color="auto"/>
                <w:left w:val="none" w:sz="0" w:space="0" w:color="auto"/>
                <w:bottom w:val="none" w:sz="0" w:space="0" w:color="auto"/>
                <w:right w:val="none" w:sz="0" w:space="0" w:color="auto"/>
              </w:divBdr>
              <w:divsChild>
                <w:div w:id="1807970408">
                  <w:marLeft w:val="0"/>
                  <w:marRight w:val="0"/>
                  <w:marTop w:val="0"/>
                  <w:marBottom w:val="0"/>
                  <w:divBdr>
                    <w:top w:val="single" w:sz="6" w:space="0" w:color="9F9FDA"/>
                    <w:left w:val="single" w:sz="6" w:space="0" w:color="9F9FDA"/>
                    <w:bottom w:val="single" w:sz="6" w:space="0" w:color="9F9FDA"/>
                    <w:right w:val="single" w:sz="6" w:space="0" w:color="9F9FDA"/>
                  </w:divBdr>
                  <w:divsChild>
                    <w:div w:id="2116443646">
                      <w:marLeft w:val="0"/>
                      <w:marRight w:val="0"/>
                      <w:marTop w:val="0"/>
                      <w:marBottom w:val="0"/>
                      <w:divBdr>
                        <w:top w:val="none" w:sz="0" w:space="0" w:color="auto"/>
                        <w:left w:val="none" w:sz="0" w:space="0" w:color="auto"/>
                        <w:bottom w:val="none" w:sz="0" w:space="0" w:color="auto"/>
                        <w:right w:val="none" w:sz="0" w:space="0" w:color="auto"/>
                      </w:divBdr>
                      <w:divsChild>
                        <w:div w:id="212627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003">
              <w:marLeft w:val="0"/>
              <w:marRight w:val="0"/>
              <w:marTop w:val="0"/>
              <w:marBottom w:val="0"/>
              <w:divBdr>
                <w:top w:val="none" w:sz="0" w:space="0" w:color="auto"/>
                <w:left w:val="none" w:sz="0" w:space="0" w:color="auto"/>
                <w:bottom w:val="none" w:sz="0" w:space="0" w:color="auto"/>
                <w:right w:val="none" w:sz="0" w:space="0" w:color="auto"/>
              </w:divBdr>
            </w:div>
            <w:div w:id="1142309372">
              <w:marLeft w:val="0"/>
              <w:marRight w:val="0"/>
              <w:marTop w:val="0"/>
              <w:marBottom w:val="0"/>
              <w:divBdr>
                <w:top w:val="none" w:sz="0" w:space="0" w:color="auto"/>
                <w:left w:val="none" w:sz="0" w:space="0" w:color="auto"/>
                <w:bottom w:val="none" w:sz="0" w:space="0" w:color="auto"/>
                <w:right w:val="none" w:sz="0" w:space="0" w:color="auto"/>
              </w:divBdr>
            </w:div>
            <w:div w:id="1440829370">
              <w:marLeft w:val="0"/>
              <w:marRight w:val="0"/>
              <w:marTop w:val="0"/>
              <w:marBottom w:val="0"/>
              <w:divBdr>
                <w:top w:val="none" w:sz="0" w:space="0" w:color="auto"/>
                <w:left w:val="none" w:sz="0" w:space="0" w:color="auto"/>
                <w:bottom w:val="none" w:sz="0" w:space="0" w:color="auto"/>
                <w:right w:val="none" w:sz="0" w:space="0" w:color="auto"/>
              </w:divBdr>
              <w:divsChild>
                <w:div w:id="484008429">
                  <w:marLeft w:val="0"/>
                  <w:marRight w:val="0"/>
                  <w:marTop w:val="0"/>
                  <w:marBottom w:val="0"/>
                  <w:divBdr>
                    <w:top w:val="single" w:sz="6" w:space="0" w:color="9F9FDA"/>
                    <w:left w:val="single" w:sz="6" w:space="0" w:color="9F9FDA"/>
                    <w:bottom w:val="single" w:sz="6" w:space="0" w:color="9F9FDA"/>
                    <w:right w:val="single" w:sz="6" w:space="0" w:color="9F9FDA"/>
                  </w:divBdr>
                  <w:divsChild>
                    <w:div w:id="1469129848">
                      <w:marLeft w:val="0"/>
                      <w:marRight w:val="0"/>
                      <w:marTop w:val="0"/>
                      <w:marBottom w:val="0"/>
                      <w:divBdr>
                        <w:top w:val="none" w:sz="0" w:space="0" w:color="auto"/>
                        <w:left w:val="none" w:sz="0" w:space="0" w:color="auto"/>
                        <w:bottom w:val="none" w:sz="0" w:space="0" w:color="auto"/>
                        <w:right w:val="none" w:sz="0" w:space="0" w:color="auto"/>
                      </w:divBdr>
                      <w:divsChild>
                        <w:div w:id="14440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88469">
              <w:marLeft w:val="0"/>
              <w:marRight w:val="0"/>
              <w:marTop w:val="0"/>
              <w:marBottom w:val="0"/>
              <w:divBdr>
                <w:top w:val="none" w:sz="0" w:space="0" w:color="auto"/>
                <w:left w:val="none" w:sz="0" w:space="0" w:color="auto"/>
                <w:bottom w:val="none" w:sz="0" w:space="0" w:color="auto"/>
                <w:right w:val="none" w:sz="0" w:space="0" w:color="auto"/>
              </w:divBdr>
            </w:div>
            <w:div w:id="1771898206">
              <w:marLeft w:val="0"/>
              <w:marRight w:val="0"/>
              <w:marTop w:val="0"/>
              <w:marBottom w:val="0"/>
              <w:divBdr>
                <w:top w:val="none" w:sz="0" w:space="0" w:color="auto"/>
                <w:left w:val="none" w:sz="0" w:space="0" w:color="auto"/>
                <w:bottom w:val="none" w:sz="0" w:space="0" w:color="auto"/>
                <w:right w:val="none" w:sz="0" w:space="0" w:color="auto"/>
              </w:divBdr>
            </w:div>
            <w:div w:id="1983776499">
              <w:marLeft w:val="0"/>
              <w:marRight w:val="0"/>
              <w:marTop w:val="0"/>
              <w:marBottom w:val="0"/>
              <w:divBdr>
                <w:top w:val="none" w:sz="0" w:space="0" w:color="auto"/>
                <w:left w:val="none" w:sz="0" w:space="0" w:color="auto"/>
                <w:bottom w:val="none" w:sz="0" w:space="0" w:color="auto"/>
                <w:right w:val="none" w:sz="0" w:space="0" w:color="auto"/>
              </w:divBdr>
            </w:div>
            <w:div w:id="766729010">
              <w:marLeft w:val="0"/>
              <w:marRight w:val="0"/>
              <w:marTop w:val="0"/>
              <w:marBottom w:val="0"/>
              <w:divBdr>
                <w:top w:val="none" w:sz="0" w:space="0" w:color="auto"/>
                <w:left w:val="none" w:sz="0" w:space="0" w:color="auto"/>
                <w:bottom w:val="none" w:sz="0" w:space="0" w:color="auto"/>
                <w:right w:val="none" w:sz="0" w:space="0" w:color="auto"/>
              </w:divBdr>
            </w:div>
            <w:div w:id="910851856">
              <w:marLeft w:val="0"/>
              <w:marRight w:val="0"/>
              <w:marTop w:val="0"/>
              <w:marBottom w:val="0"/>
              <w:divBdr>
                <w:top w:val="none" w:sz="0" w:space="0" w:color="auto"/>
                <w:left w:val="none" w:sz="0" w:space="0" w:color="auto"/>
                <w:bottom w:val="none" w:sz="0" w:space="0" w:color="auto"/>
                <w:right w:val="none" w:sz="0" w:space="0" w:color="auto"/>
              </w:divBdr>
            </w:div>
            <w:div w:id="1233194564">
              <w:marLeft w:val="0"/>
              <w:marRight w:val="0"/>
              <w:marTop w:val="0"/>
              <w:marBottom w:val="0"/>
              <w:divBdr>
                <w:top w:val="none" w:sz="0" w:space="0" w:color="auto"/>
                <w:left w:val="none" w:sz="0" w:space="0" w:color="auto"/>
                <w:bottom w:val="none" w:sz="0" w:space="0" w:color="auto"/>
                <w:right w:val="none" w:sz="0" w:space="0" w:color="auto"/>
              </w:divBdr>
            </w:div>
            <w:div w:id="1499535158">
              <w:marLeft w:val="0"/>
              <w:marRight w:val="0"/>
              <w:marTop w:val="0"/>
              <w:marBottom w:val="0"/>
              <w:divBdr>
                <w:top w:val="none" w:sz="0" w:space="0" w:color="auto"/>
                <w:left w:val="none" w:sz="0" w:space="0" w:color="auto"/>
                <w:bottom w:val="none" w:sz="0" w:space="0" w:color="auto"/>
                <w:right w:val="none" w:sz="0" w:space="0" w:color="auto"/>
              </w:divBdr>
            </w:div>
            <w:div w:id="181406177">
              <w:marLeft w:val="0"/>
              <w:marRight w:val="0"/>
              <w:marTop w:val="0"/>
              <w:marBottom w:val="0"/>
              <w:divBdr>
                <w:top w:val="none" w:sz="0" w:space="0" w:color="auto"/>
                <w:left w:val="none" w:sz="0" w:space="0" w:color="auto"/>
                <w:bottom w:val="none" w:sz="0" w:space="0" w:color="auto"/>
                <w:right w:val="none" w:sz="0" w:space="0" w:color="auto"/>
              </w:divBdr>
            </w:div>
            <w:div w:id="202060474">
              <w:marLeft w:val="0"/>
              <w:marRight w:val="0"/>
              <w:marTop w:val="0"/>
              <w:marBottom w:val="0"/>
              <w:divBdr>
                <w:top w:val="none" w:sz="0" w:space="0" w:color="auto"/>
                <w:left w:val="none" w:sz="0" w:space="0" w:color="auto"/>
                <w:bottom w:val="none" w:sz="0" w:space="0" w:color="auto"/>
                <w:right w:val="none" w:sz="0" w:space="0" w:color="auto"/>
              </w:divBdr>
            </w:div>
            <w:div w:id="827013426">
              <w:marLeft w:val="0"/>
              <w:marRight w:val="0"/>
              <w:marTop w:val="0"/>
              <w:marBottom w:val="0"/>
              <w:divBdr>
                <w:top w:val="none" w:sz="0" w:space="0" w:color="auto"/>
                <w:left w:val="none" w:sz="0" w:space="0" w:color="auto"/>
                <w:bottom w:val="none" w:sz="0" w:space="0" w:color="auto"/>
                <w:right w:val="none" w:sz="0" w:space="0" w:color="auto"/>
              </w:divBdr>
            </w:div>
            <w:div w:id="1288927832">
              <w:marLeft w:val="0"/>
              <w:marRight w:val="0"/>
              <w:marTop w:val="0"/>
              <w:marBottom w:val="0"/>
              <w:divBdr>
                <w:top w:val="none" w:sz="0" w:space="0" w:color="auto"/>
                <w:left w:val="none" w:sz="0" w:space="0" w:color="auto"/>
                <w:bottom w:val="none" w:sz="0" w:space="0" w:color="auto"/>
                <w:right w:val="none" w:sz="0" w:space="0" w:color="auto"/>
              </w:divBdr>
            </w:div>
            <w:div w:id="836730066">
              <w:marLeft w:val="0"/>
              <w:marRight w:val="0"/>
              <w:marTop w:val="0"/>
              <w:marBottom w:val="0"/>
              <w:divBdr>
                <w:top w:val="none" w:sz="0" w:space="0" w:color="auto"/>
                <w:left w:val="none" w:sz="0" w:space="0" w:color="auto"/>
                <w:bottom w:val="none" w:sz="0" w:space="0" w:color="auto"/>
                <w:right w:val="none" w:sz="0" w:space="0" w:color="auto"/>
              </w:divBdr>
            </w:div>
            <w:div w:id="684140325">
              <w:marLeft w:val="0"/>
              <w:marRight w:val="0"/>
              <w:marTop w:val="0"/>
              <w:marBottom w:val="0"/>
              <w:divBdr>
                <w:top w:val="none" w:sz="0" w:space="0" w:color="auto"/>
                <w:left w:val="none" w:sz="0" w:space="0" w:color="auto"/>
                <w:bottom w:val="none" w:sz="0" w:space="0" w:color="auto"/>
                <w:right w:val="none" w:sz="0" w:space="0" w:color="auto"/>
              </w:divBdr>
            </w:div>
            <w:div w:id="1362784057">
              <w:marLeft w:val="0"/>
              <w:marRight w:val="0"/>
              <w:marTop w:val="0"/>
              <w:marBottom w:val="0"/>
              <w:divBdr>
                <w:top w:val="none" w:sz="0" w:space="0" w:color="auto"/>
                <w:left w:val="none" w:sz="0" w:space="0" w:color="auto"/>
                <w:bottom w:val="none" w:sz="0" w:space="0" w:color="auto"/>
                <w:right w:val="none" w:sz="0" w:space="0" w:color="auto"/>
              </w:divBdr>
            </w:div>
            <w:div w:id="310599758">
              <w:marLeft w:val="0"/>
              <w:marRight w:val="0"/>
              <w:marTop w:val="0"/>
              <w:marBottom w:val="0"/>
              <w:divBdr>
                <w:top w:val="none" w:sz="0" w:space="0" w:color="auto"/>
                <w:left w:val="none" w:sz="0" w:space="0" w:color="auto"/>
                <w:bottom w:val="none" w:sz="0" w:space="0" w:color="auto"/>
                <w:right w:val="none" w:sz="0" w:space="0" w:color="auto"/>
              </w:divBdr>
            </w:div>
            <w:div w:id="628827269">
              <w:marLeft w:val="0"/>
              <w:marRight w:val="0"/>
              <w:marTop w:val="0"/>
              <w:marBottom w:val="0"/>
              <w:divBdr>
                <w:top w:val="none" w:sz="0" w:space="0" w:color="auto"/>
                <w:left w:val="none" w:sz="0" w:space="0" w:color="auto"/>
                <w:bottom w:val="none" w:sz="0" w:space="0" w:color="auto"/>
                <w:right w:val="none" w:sz="0" w:space="0" w:color="auto"/>
              </w:divBdr>
            </w:div>
            <w:div w:id="533150511">
              <w:marLeft w:val="0"/>
              <w:marRight w:val="0"/>
              <w:marTop w:val="0"/>
              <w:marBottom w:val="0"/>
              <w:divBdr>
                <w:top w:val="none" w:sz="0" w:space="0" w:color="auto"/>
                <w:left w:val="none" w:sz="0" w:space="0" w:color="auto"/>
                <w:bottom w:val="none" w:sz="0" w:space="0" w:color="auto"/>
                <w:right w:val="none" w:sz="0" w:space="0" w:color="auto"/>
              </w:divBdr>
            </w:div>
            <w:div w:id="71970531">
              <w:marLeft w:val="0"/>
              <w:marRight w:val="0"/>
              <w:marTop w:val="0"/>
              <w:marBottom w:val="0"/>
              <w:divBdr>
                <w:top w:val="none" w:sz="0" w:space="0" w:color="auto"/>
                <w:left w:val="none" w:sz="0" w:space="0" w:color="auto"/>
                <w:bottom w:val="none" w:sz="0" w:space="0" w:color="auto"/>
                <w:right w:val="none" w:sz="0" w:space="0" w:color="auto"/>
              </w:divBdr>
            </w:div>
            <w:div w:id="1032417449">
              <w:marLeft w:val="0"/>
              <w:marRight w:val="0"/>
              <w:marTop w:val="0"/>
              <w:marBottom w:val="0"/>
              <w:divBdr>
                <w:top w:val="none" w:sz="0" w:space="0" w:color="auto"/>
                <w:left w:val="none" w:sz="0" w:space="0" w:color="auto"/>
                <w:bottom w:val="none" w:sz="0" w:space="0" w:color="auto"/>
                <w:right w:val="none" w:sz="0" w:space="0" w:color="auto"/>
              </w:divBdr>
            </w:div>
            <w:div w:id="971322634">
              <w:marLeft w:val="0"/>
              <w:marRight w:val="0"/>
              <w:marTop w:val="0"/>
              <w:marBottom w:val="0"/>
              <w:divBdr>
                <w:top w:val="none" w:sz="0" w:space="0" w:color="auto"/>
                <w:left w:val="none" w:sz="0" w:space="0" w:color="auto"/>
                <w:bottom w:val="none" w:sz="0" w:space="0" w:color="auto"/>
                <w:right w:val="none" w:sz="0" w:space="0" w:color="auto"/>
              </w:divBdr>
            </w:div>
            <w:div w:id="1395738109">
              <w:marLeft w:val="0"/>
              <w:marRight w:val="0"/>
              <w:marTop w:val="0"/>
              <w:marBottom w:val="0"/>
              <w:divBdr>
                <w:top w:val="none" w:sz="0" w:space="0" w:color="auto"/>
                <w:left w:val="none" w:sz="0" w:space="0" w:color="auto"/>
                <w:bottom w:val="none" w:sz="0" w:space="0" w:color="auto"/>
                <w:right w:val="none" w:sz="0" w:space="0" w:color="auto"/>
              </w:divBdr>
            </w:div>
            <w:div w:id="410856036">
              <w:marLeft w:val="0"/>
              <w:marRight w:val="0"/>
              <w:marTop w:val="0"/>
              <w:marBottom w:val="0"/>
              <w:divBdr>
                <w:top w:val="none" w:sz="0" w:space="0" w:color="auto"/>
                <w:left w:val="none" w:sz="0" w:space="0" w:color="auto"/>
                <w:bottom w:val="none" w:sz="0" w:space="0" w:color="auto"/>
                <w:right w:val="none" w:sz="0" w:space="0" w:color="auto"/>
              </w:divBdr>
            </w:div>
            <w:div w:id="1185703447">
              <w:marLeft w:val="0"/>
              <w:marRight w:val="0"/>
              <w:marTop w:val="0"/>
              <w:marBottom w:val="0"/>
              <w:divBdr>
                <w:top w:val="none" w:sz="0" w:space="0" w:color="auto"/>
                <w:left w:val="none" w:sz="0" w:space="0" w:color="auto"/>
                <w:bottom w:val="none" w:sz="0" w:space="0" w:color="auto"/>
                <w:right w:val="none" w:sz="0" w:space="0" w:color="auto"/>
              </w:divBdr>
            </w:div>
            <w:div w:id="469247244">
              <w:marLeft w:val="0"/>
              <w:marRight w:val="0"/>
              <w:marTop w:val="0"/>
              <w:marBottom w:val="0"/>
              <w:divBdr>
                <w:top w:val="none" w:sz="0" w:space="0" w:color="auto"/>
                <w:left w:val="none" w:sz="0" w:space="0" w:color="auto"/>
                <w:bottom w:val="none" w:sz="0" w:space="0" w:color="auto"/>
                <w:right w:val="none" w:sz="0" w:space="0" w:color="auto"/>
              </w:divBdr>
            </w:div>
            <w:div w:id="1279950565">
              <w:marLeft w:val="0"/>
              <w:marRight w:val="0"/>
              <w:marTop w:val="0"/>
              <w:marBottom w:val="0"/>
              <w:divBdr>
                <w:top w:val="none" w:sz="0" w:space="0" w:color="auto"/>
                <w:left w:val="none" w:sz="0" w:space="0" w:color="auto"/>
                <w:bottom w:val="none" w:sz="0" w:space="0" w:color="auto"/>
                <w:right w:val="none" w:sz="0" w:space="0" w:color="auto"/>
              </w:divBdr>
            </w:div>
            <w:div w:id="1035036176">
              <w:marLeft w:val="0"/>
              <w:marRight w:val="0"/>
              <w:marTop w:val="0"/>
              <w:marBottom w:val="0"/>
              <w:divBdr>
                <w:top w:val="none" w:sz="0" w:space="0" w:color="auto"/>
                <w:left w:val="none" w:sz="0" w:space="0" w:color="auto"/>
                <w:bottom w:val="none" w:sz="0" w:space="0" w:color="auto"/>
                <w:right w:val="none" w:sz="0" w:space="0" w:color="auto"/>
              </w:divBdr>
            </w:div>
            <w:div w:id="473837636">
              <w:marLeft w:val="0"/>
              <w:marRight w:val="0"/>
              <w:marTop w:val="0"/>
              <w:marBottom w:val="0"/>
              <w:divBdr>
                <w:top w:val="none" w:sz="0" w:space="0" w:color="auto"/>
                <w:left w:val="none" w:sz="0" w:space="0" w:color="auto"/>
                <w:bottom w:val="none" w:sz="0" w:space="0" w:color="auto"/>
                <w:right w:val="none" w:sz="0" w:space="0" w:color="auto"/>
              </w:divBdr>
            </w:div>
            <w:div w:id="1210410961">
              <w:marLeft w:val="0"/>
              <w:marRight w:val="0"/>
              <w:marTop w:val="0"/>
              <w:marBottom w:val="0"/>
              <w:divBdr>
                <w:top w:val="none" w:sz="0" w:space="0" w:color="auto"/>
                <w:left w:val="none" w:sz="0" w:space="0" w:color="auto"/>
                <w:bottom w:val="none" w:sz="0" w:space="0" w:color="auto"/>
                <w:right w:val="none" w:sz="0" w:space="0" w:color="auto"/>
              </w:divBdr>
            </w:div>
            <w:div w:id="1470366510">
              <w:marLeft w:val="0"/>
              <w:marRight w:val="0"/>
              <w:marTop w:val="0"/>
              <w:marBottom w:val="0"/>
              <w:divBdr>
                <w:top w:val="none" w:sz="0" w:space="0" w:color="auto"/>
                <w:left w:val="none" w:sz="0" w:space="0" w:color="auto"/>
                <w:bottom w:val="none" w:sz="0" w:space="0" w:color="auto"/>
                <w:right w:val="none" w:sz="0" w:space="0" w:color="auto"/>
              </w:divBdr>
            </w:div>
            <w:div w:id="114296695">
              <w:marLeft w:val="0"/>
              <w:marRight w:val="0"/>
              <w:marTop w:val="0"/>
              <w:marBottom w:val="0"/>
              <w:divBdr>
                <w:top w:val="none" w:sz="0" w:space="0" w:color="auto"/>
                <w:left w:val="none" w:sz="0" w:space="0" w:color="auto"/>
                <w:bottom w:val="none" w:sz="0" w:space="0" w:color="auto"/>
                <w:right w:val="none" w:sz="0" w:space="0" w:color="auto"/>
              </w:divBdr>
            </w:div>
            <w:div w:id="1990163738">
              <w:marLeft w:val="0"/>
              <w:marRight w:val="0"/>
              <w:marTop w:val="0"/>
              <w:marBottom w:val="0"/>
              <w:divBdr>
                <w:top w:val="none" w:sz="0" w:space="0" w:color="auto"/>
                <w:left w:val="none" w:sz="0" w:space="0" w:color="auto"/>
                <w:bottom w:val="none" w:sz="0" w:space="0" w:color="auto"/>
                <w:right w:val="none" w:sz="0" w:space="0" w:color="auto"/>
              </w:divBdr>
            </w:div>
            <w:div w:id="2055155851">
              <w:marLeft w:val="0"/>
              <w:marRight w:val="0"/>
              <w:marTop w:val="0"/>
              <w:marBottom w:val="0"/>
              <w:divBdr>
                <w:top w:val="none" w:sz="0" w:space="0" w:color="auto"/>
                <w:left w:val="none" w:sz="0" w:space="0" w:color="auto"/>
                <w:bottom w:val="none" w:sz="0" w:space="0" w:color="auto"/>
                <w:right w:val="none" w:sz="0" w:space="0" w:color="auto"/>
              </w:divBdr>
            </w:div>
            <w:div w:id="1224020543">
              <w:marLeft w:val="0"/>
              <w:marRight w:val="0"/>
              <w:marTop w:val="0"/>
              <w:marBottom w:val="0"/>
              <w:divBdr>
                <w:top w:val="none" w:sz="0" w:space="0" w:color="auto"/>
                <w:left w:val="none" w:sz="0" w:space="0" w:color="auto"/>
                <w:bottom w:val="none" w:sz="0" w:space="0" w:color="auto"/>
                <w:right w:val="none" w:sz="0" w:space="0" w:color="auto"/>
              </w:divBdr>
            </w:div>
            <w:div w:id="339351753">
              <w:marLeft w:val="0"/>
              <w:marRight w:val="0"/>
              <w:marTop w:val="0"/>
              <w:marBottom w:val="0"/>
              <w:divBdr>
                <w:top w:val="none" w:sz="0" w:space="0" w:color="auto"/>
                <w:left w:val="none" w:sz="0" w:space="0" w:color="auto"/>
                <w:bottom w:val="none" w:sz="0" w:space="0" w:color="auto"/>
                <w:right w:val="none" w:sz="0" w:space="0" w:color="auto"/>
              </w:divBdr>
            </w:div>
            <w:div w:id="1887334890">
              <w:marLeft w:val="0"/>
              <w:marRight w:val="0"/>
              <w:marTop w:val="0"/>
              <w:marBottom w:val="0"/>
              <w:divBdr>
                <w:top w:val="none" w:sz="0" w:space="0" w:color="auto"/>
                <w:left w:val="none" w:sz="0" w:space="0" w:color="auto"/>
                <w:bottom w:val="none" w:sz="0" w:space="0" w:color="auto"/>
                <w:right w:val="none" w:sz="0" w:space="0" w:color="auto"/>
              </w:divBdr>
            </w:div>
            <w:div w:id="1154495826">
              <w:marLeft w:val="0"/>
              <w:marRight w:val="0"/>
              <w:marTop w:val="0"/>
              <w:marBottom w:val="0"/>
              <w:divBdr>
                <w:top w:val="none" w:sz="0" w:space="0" w:color="auto"/>
                <w:left w:val="none" w:sz="0" w:space="0" w:color="auto"/>
                <w:bottom w:val="none" w:sz="0" w:space="0" w:color="auto"/>
                <w:right w:val="none" w:sz="0" w:space="0" w:color="auto"/>
              </w:divBdr>
            </w:div>
            <w:div w:id="28215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54257/ab3273e757a9e718cbb3741596bc36eb8138e4f6/" TargetMode="External"/><Relationship Id="rId13" Type="http://schemas.openxmlformats.org/officeDocument/2006/relationships/hyperlink" Target="https://www.consultant.ru/document/cons_doc_LAW_454147/92c21101873860b815e2a0b883ec15dd4f6bebbe/" TargetMode="External"/><Relationship Id="rId18" Type="http://schemas.openxmlformats.org/officeDocument/2006/relationships/hyperlink" Target="https://www.consultant.ru/document/cons_doc_LAW_453968/0108932a3c6234f73590b25799588ada492deb23/" TargetMode="External"/><Relationship Id="rId26" Type="http://schemas.microsoft.com/office/2007/relationships/stylesWithEffects" Target="stylesWithEffects.xml"/><Relationship Id="rId3" Type="http://schemas.openxmlformats.org/officeDocument/2006/relationships/webSettings" Target="webSettings.xml"/><Relationship Id="rId21" Type="http://schemas.openxmlformats.org/officeDocument/2006/relationships/hyperlink" Target="https://www.consultant.ru/document/cons_doc_LAW_454257/8c12a3ec10bf313c4b2fb441eb21b9a04616fd9e/" TargetMode="External"/><Relationship Id="rId7" Type="http://schemas.openxmlformats.org/officeDocument/2006/relationships/hyperlink" Target="https://www.consultant.ru/document/cons_doc_LAW_454257/ab3273e757a9e718cbb3741596bc36eb8138e4f6/" TargetMode="External"/><Relationship Id="rId12" Type="http://schemas.openxmlformats.org/officeDocument/2006/relationships/hyperlink" Target="https://www.consultant.ru/document/cons_doc_LAW_144624/be7f337d9b35705ac035531878c8d15c2b09b36d/" TargetMode="External"/><Relationship Id="rId17" Type="http://schemas.openxmlformats.org/officeDocument/2006/relationships/hyperlink" Target="https://www.consultant.ru/document/cons_doc_LAW_453968/6411e005f539b666d6f360f202cb7b1c23fe27c3/"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consultant.ru/document/cons_doc_LAW_453968/7cb5d9b7f75fd72853e0610988cc9f6fdd08802e/" TargetMode="External"/><Relationship Id="rId20" Type="http://schemas.openxmlformats.org/officeDocument/2006/relationships/hyperlink" Target="https://www.consultant.ru/document/cons_doc_LAW_454147/f61ff313afecf81a91a43d729c2df55c1d6a1533/" TargetMode="External"/><Relationship Id="rId1" Type="http://schemas.openxmlformats.org/officeDocument/2006/relationships/styles" Target="styles.xml"/><Relationship Id="rId6" Type="http://schemas.openxmlformats.org/officeDocument/2006/relationships/hyperlink" Target="https://www.consultant.ru/document/cons_doc_LAW_454257/ab3273e757a9e718cbb3741596bc36eb8138e4f6/" TargetMode="External"/><Relationship Id="rId11" Type="http://schemas.openxmlformats.org/officeDocument/2006/relationships/hyperlink" Target="https://www.consultant.ru/document/cons_doc_LAW_454257/ab3273e757a9e718cbb3741596bc36eb8138e4f6/" TargetMode="External"/><Relationship Id="rId24" Type="http://schemas.openxmlformats.org/officeDocument/2006/relationships/fontTable" Target="fontTable.xml"/><Relationship Id="rId5" Type="http://schemas.openxmlformats.org/officeDocument/2006/relationships/hyperlink" Target="https://www.consultant.ru/document/cons_doc_LAW_454257/ab3273e757a9e718cbb3741596bc36eb8138e4f6/" TargetMode="External"/><Relationship Id="rId15" Type="http://schemas.openxmlformats.org/officeDocument/2006/relationships/hyperlink" Target="https://www.consultant.ru/document/cons_doc_LAW_451765/5377b0e3c206aea2e91c9ae02688db5bdc59685c/" TargetMode="External"/><Relationship Id="rId23" Type="http://schemas.openxmlformats.org/officeDocument/2006/relationships/hyperlink" Target="https://www.consultant.ru/document/cons_doc_LAW_430959/92d969e26a4326c5d02fa79b8f9cf4994ee5633b/" TargetMode="External"/><Relationship Id="rId10" Type="http://schemas.openxmlformats.org/officeDocument/2006/relationships/hyperlink" Target="https://www.consultant.ru/document/cons_doc_LAW_454257/ab3273e757a9e718cbb3741596bc36eb8138e4f6/" TargetMode="External"/><Relationship Id="rId19" Type="http://schemas.openxmlformats.org/officeDocument/2006/relationships/hyperlink" Target="https://www.consultant.ru/document/cons_doc_LAW_453968/a74ca4364cb5aa0d95db2b7636907af350ab52c8/" TargetMode="External"/><Relationship Id="rId4" Type="http://schemas.openxmlformats.org/officeDocument/2006/relationships/hyperlink" Target="https://www.consultant.ru/document/cons_doc_LAW_454257/ab3273e757a9e718cbb3741596bc36eb8138e4f6/" TargetMode="External"/><Relationship Id="rId9" Type="http://schemas.openxmlformats.org/officeDocument/2006/relationships/hyperlink" Target="https://www.consultant.ru/document/cons_doc_LAW_454257/ab3273e757a9e718cbb3741596bc36eb8138e4f6/" TargetMode="External"/><Relationship Id="rId14" Type="http://schemas.openxmlformats.org/officeDocument/2006/relationships/hyperlink" Target="https://www.consultant.ru/document/cons_doc_LAW_451765/a142cf846a2c4b405e65e6ee1d847270a8b77ae9/" TargetMode="External"/><Relationship Id="rId22" Type="http://schemas.openxmlformats.org/officeDocument/2006/relationships/hyperlink" Target="https://www.consultant.ru/document/cons_doc_LAW_454257/5a18b3d46fe0fd48f2482cd6ec7ce419763efc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1321</Words>
  <Characters>7530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Пользователь</cp:lastModifiedBy>
  <cp:revision>2</cp:revision>
  <dcterms:created xsi:type="dcterms:W3CDTF">2025-04-17T13:28:00Z</dcterms:created>
  <dcterms:modified xsi:type="dcterms:W3CDTF">2025-04-17T13:28:00Z</dcterms:modified>
</cp:coreProperties>
</file>