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D38" w:rsidRPr="000557FC" w:rsidRDefault="00723D38" w:rsidP="000557FC">
      <w:pPr>
        <w:spacing w:after="0" w:line="240" w:lineRule="auto"/>
        <w:jc w:val="center"/>
        <w:rPr>
          <w:rFonts w:ascii="Times New Roman" w:eastAsia="Arial Unicode MS" w:hAnsi="Times New Roman" w:cs="Times New Roman"/>
          <w:b/>
          <w:color w:val="000000"/>
          <w:sz w:val="24"/>
          <w:szCs w:val="24"/>
          <w:lang w:val="ru" w:eastAsia="ru-RU"/>
        </w:rPr>
      </w:pPr>
      <w:r w:rsidRPr="00723D38">
        <w:rPr>
          <w:rFonts w:ascii="Times New Roman" w:eastAsia="Arial Unicode MS" w:hAnsi="Times New Roman" w:cs="Times New Roman"/>
          <w:b/>
          <w:color w:val="000000"/>
          <w:sz w:val="24"/>
          <w:szCs w:val="24"/>
          <w:lang w:eastAsia="ru-RU"/>
        </w:rPr>
        <w:t xml:space="preserve">Единые </w:t>
      </w:r>
      <w:r w:rsidRPr="00723D38">
        <w:rPr>
          <w:rFonts w:ascii="Times New Roman" w:eastAsia="Arial Unicode MS" w:hAnsi="Times New Roman" w:cs="Times New Roman"/>
          <w:b/>
          <w:color w:val="000000"/>
          <w:sz w:val="24"/>
          <w:szCs w:val="24"/>
          <w:lang w:val="ru" w:eastAsia="ru-RU"/>
        </w:rPr>
        <w:t>требования к участникам закупки</w:t>
      </w:r>
      <w:r w:rsidRPr="000557FC">
        <w:rPr>
          <w:rFonts w:ascii="Times New Roman" w:eastAsia="Arial Unicode MS" w:hAnsi="Times New Roman" w:cs="Times New Roman"/>
          <w:b/>
          <w:color w:val="000000"/>
          <w:sz w:val="24"/>
          <w:szCs w:val="24"/>
          <w:lang w:val="ru" w:eastAsia="ru-RU"/>
        </w:rPr>
        <w:t xml:space="preserve"> в соответствии</w:t>
      </w:r>
    </w:p>
    <w:p w:rsidR="00723D38" w:rsidRPr="000557FC" w:rsidRDefault="00723D38" w:rsidP="000557FC">
      <w:pPr>
        <w:spacing w:after="0" w:line="240" w:lineRule="auto"/>
        <w:jc w:val="center"/>
        <w:rPr>
          <w:rFonts w:ascii="Times New Roman" w:eastAsia="Arial Unicode MS" w:hAnsi="Times New Roman" w:cs="Times New Roman"/>
          <w:b/>
          <w:color w:val="000000"/>
          <w:sz w:val="24"/>
          <w:szCs w:val="24"/>
          <w:lang w:val="ru" w:eastAsia="ru-RU"/>
        </w:rPr>
      </w:pPr>
      <w:r w:rsidRPr="000557FC">
        <w:rPr>
          <w:rFonts w:ascii="Times New Roman" w:eastAsia="Arial Unicode MS" w:hAnsi="Times New Roman" w:cs="Times New Roman"/>
          <w:b/>
          <w:color w:val="000000"/>
          <w:sz w:val="24"/>
          <w:szCs w:val="24"/>
          <w:lang w:val="ru" w:eastAsia="ru-RU"/>
        </w:rPr>
        <w:t>с ч.1 ст. 31 Федерального закона № 44-ФЗ</w:t>
      </w:r>
    </w:p>
    <w:p w:rsidR="00723D38" w:rsidRPr="000557FC" w:rsidRDefault="00723D38" w:rsidP="000557FC">
      <w:pPr>
        <w:spacing w:after="0" w:line="240" w:lineRule="auto"/>
        <w:jc w:val="both"/>
        <w:rPr>
          <w:rFonts w:ascii="Times New Roman" w:eastAsia="Arial Unicode MS" w:hAnsi="Times New Roman" w:cs="Times New Roman"/>
          <w:b/>
          <w:color w:val="000000"/>
          <w:sz w:val="24"/>
          <w:szCs w:val="24"/>
          <w:lang w:val="ru" w:eastAsia="ru-RU"/>
        </w:rPr>
      </w:pP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1) соответствие </w:t>
      </w:r>
      <w:hyperlink r:id="rId8" w:history="1">
        <w:r w:rsidRPr="00AC19D0">
          <w:rPr>
            <w:rStyle w:val="a7"/>
            <w:rFonts w:ascii="Times New Roman" w:eastAsia="Times New Roman" w:hAnsi="Times New Roman" w:cs="Times New Roman"/>
            <w:sz w:val="24"/>
            <w:szCs w:val="24"/>
            <w:lang w:eastAsia="ru-RU"/>
          </w:rPr>
          <w:t>требованиям</w:t>
        </w:r>
      </w:hyperlink>
      <w:r w:rsidRPr="00AC19D0">
        <w:rPr>
          <w:rFonts w:ascii="Times New Roman" w:eastAsia="Times New Roman" w:hAnsi="Times New Roman" w:cs="Times New Roman"/>
          <w:color w:val="000000"/>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(наличие лицензий, допусков СРО и т.д.)</w:t>
      </w:r>
      <w:r w:rsidRPr="00723D38">
        <w:rPr>
          <w:rFonts w:ascii="Times New Roman" w:eastAsia="Times New Roman" w:hAnsi="Times New Roman" w:cs="Times New Roman"/>
          <w:color w:val="000000"/>
          <w:sz w:val="24"/>
          <w:szCs w:val="24"/>
          <w:lang w:eastAsia="ru-RU"/>
        </w:rPr>
        <w:t>;</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 xml:space="preserve">3) </w:t>
      </w:r>
      <w:proofErr w:type="spellStart"/>
      <w:r w:rsidRPr="00AC19D0">
        <w:rPr>
          <w:rFonts w:ascii="Times New Roman" w:eastAsia="Times New Roman" w:hAnsi="Times New Roman" w:cs="Times New Roman"/>
          <w:color w:val="000000"/>
          <w:sz w:val="24"/>
          <w:szCs w:val="24"/>
          <w:lang w:eastAsia="ru-RU"/>
        </w:rPr>
        <w:t>непроведение</w:t>
      </w:r>
      <w:proofErr w:type="spellEnd"/>
      <w:r w:rsidRPr="00AC19D0">
        <w:rPr>
          <w:rFonts w:ascii="Times New Roman" w:eastAsia="Times New Roman" w:hAnsi="Times New Roman" w:cs="Times New Roman"/>
          <w:color w:val="000000"/>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 xml:space="preserve">4) </w:t>
      </w:r>
      <w:proofErr w:type="spellStart"/>
      <w:r w:rsidRPr="00AC19D0">
        <w:rPr>
          <w:rFonts w:ascii="Times New Roman" w:eastAsia="Times New Roman" w:hAnsi="Times New Roman" w:cs="Times New Roman"/>
          <w:color w:val="000000"/>
          <w:sz w:val="24"/>
          <w:szCs w:val="24"/>
          <w:lang w:eastAsia="ru-RU"/>
        </w:rPr>
        <w:t>неприостановление</w:t>
      </w:r>
      <w:proofErr w:type="spellEnd"/>
      <w:r w:rsidRPr="00AC19D0">
        <w:rPr>
          <w:rFonts w:ascii="Times New Roman" w:eastAsia="Times New Roman" w:hAnsi="Times New Roman" w:cs="Times New Roman"/>
          <w:color w:val="000000"/>
          <w:sz w:val="24"/>
          <w:szCs w:val="24"/>
          <w:lang w:eastAsia="ru-RU"/>
        </w:rPr>
        <w:t xml:space="preserve"> деятельности участника закупки в порядке, установленном </w:t>
      </w:r>
      <w:hyperlink r:id="rId9" w:anchor="dst512" w:history="1">
        <w:r w:rsidRPr="00AC19D0">
          <w:rPr>
            <w:rStyle w:val="a7"/>
            <w:rFonts w:ascii="Times New Roman" w:eastAsia="Times New Roman" w:hAnsi="Times New Roman" w:cs="Times New Roman"/>
            <w:sz w:val="24"/>
            <w:szCs w:val="24"/>
            <w:lang w:eastAsia="ru-RU"/>
          </w:rPr>
          <w:t>Кодексом</w:t>
        </w:r>
      </w:hyperlink>
      <w:r w:rsidRPr="00AC19D0">
        <w:rPr>
          <w:rFonts w:ascii="Times New Roman" w:eastAsia="Times New Roman" w:hAnsi="Times New Roman" w:cs="Times New Roman"/>
          <w:color w:val="000000"/>
          <w:sz w:val="24"/>
          <w:szCs w:val="24"/>
          <w:lang w:eastAsia="ru-RU"/>
        </w:rPr>
        <w:t> Российской Федерации об административных правонарушениях;</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AC19D0">
        <w:rPr>
          <w:rFonts w:ascii="Times New Roman" w:eastAsia="Times New Roman" w:hAnsi="Times New Roman" w:cs="Times New Roman"/>
          <w:color w:val="000000"/>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anchor="dst1123" w:history="1">
        <w:r w:rsidRPr="00AC19D0">
          <w:rPr>
            <w:rStyle w:val="a7"/>
            <w:rFonts w:ascii="Times New Roman" w:eastAsia="Times New Roman" w:hAnsi="Times New Roman" w:cs="Times New Roman"/>
            <w:sz w:val="24"/>
            <w:szCs w:val="24"/>
            <w:lang w:eastAsia="ru-RU"/>
          </w:rPr>
          <w:t>законодательством</w:t>
        </w:r>
      </w:hyperlink>
      <w:r w:rsidRPr="00AC19D0">
        <w:rPr>
          <w:rFonts w:ascii="Times New Roman" w:eastAsia="Times New Roman" w:hAnsi="Times New Roman" w:cs="Times New Roman"/>
          <w:color w:val="000000"/>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AC19D0">
        <w:rPr>
          <w:rFonts w:ascii="Times New Roman" w:eastAsia="Times New Roman" w:hAnsi="Times New Roman" w:cs="Times New Roman"/>
          <w:color w:val="000000"/>
          <w:sz w:val="24"/>
          <w:szCs w:val="24"/>
          <w:lang w:eastAsia="ru-RU"/>
        </w:rPr>
        <w:t xml:space="preserve"> обязанности </w:t>
      </w:r>
      <w:proofErr w:type="gramStart"/>
      <w:r w:rsidRPr="00AC19D0">
        <w:rPr>
          <w:rFonts w:ascii="Times New Roman" w:eastAsia="Times New Roman" w:hAnsi="Times New Roman" w:cs="Times New Roman"/>
          <w:color w:val="000000"/>
          <w:sz w:val="24"/>
          <w:szCs w:val="24"/>
          <w:lang w:eastAsia="ru-RU"/>
        </w:rPr>
        <w:t>заявителя</w:t>
      </w:r>
      <w:proofErr w:type="gramEnd"/>
      <w:r w:rsidRPr="00AC19D0">
        <w:rPr>
          <w:rFonts w:ascii="Times New Roman" w:eastAsia="Times New Roman" w:hAnsi="Times New Roman" w:cs="Times New Roman"/>
          <w:color w:val="000000"/>
          <w:sz w:val="24"/>
          <w:szCs w:val="24"/>
          <w:lang w:eastAsia="ru-RU"/>
        </w:rPr>
        <w:t xml:space="preserve"> по уплате этих сумм исполненной или которые признаны безнадежными к взысканию в соответствии с </w:t>
      </w:r>
      <w:hyperlink r:id="rId11" w:anchor="dst1104" w:history="1">
        <w:r w:rsidRPr="00AC19D0">
          <w:rPr>
            <w:rStyle w:val="a7"/>
            <w:rFonts w:ascii="Times New Roman" w:eastAsia="Times New Roman" w:hAnsi="Times New Roman" w:cs="Times New Roman"/>
            <w:sz w:val="24"/>
            <w:szCs w:val="24"/>
            <w:lang w:eastAsia="ru-RU"/>
          </w:rPr>
          <w:t>законодательством</w:t>
        </w:r>
      </w:hyperlink>
      <w:r w:rsidRPr="00AC19D0">
        <w:rPr>
          <w:rFonts w:ascii="Times New Roman" w:eastAsia="Times New Roman" w:hAnsi="Times New Roman" w:cs="Times New Roman"/>
          <w:color w:val="000000"/>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C19D0">
        <w:rPr>
          <w:rFonts w:ascii="Times New Roman" w:eastAsia="Times New Roman" w:hAnsi="Times New Roman" w:cs="Times New Roman"/>
          <w:color w:val="000000"/>
          <w:sz w:val="24"/>
          <w:szCs w:val="24"/>
          <w:lang w:eastAsia="ru-RU"/>
        </w:rPr>
        <w:t>указанных</w:t>
      </w:r>
      <w:proofErr w:type="gramEnd"/>
      <w:r w:rsidRPr="00AC19D0">
        <w:rPr>
          <w:rFonts w:ascii="Times New Roman" w:eastAsia="Times New Roman" w:hAnsi="Times New Roman" w:cs="Times New Roman"/>
          <w:color w:val="000000"/>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AC19D0">
        <w:rPr>
          <w:rFonts w:ascii="Times New Roman" w:eastAsia="Times New Roman" w:hAnsi="Times New Roman" w:cs="Times New Roman"/>
          <w:color w:val="000000"/>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anchor="dst101897" w:history="1">
        <w:r w:rsidRPr="00AC19D0">
          <w:rPr>
            <w:rStyle w:val="a7"/>
            <w:rFonts w:ascii="Times New Roman" w:eastAsia="Times New Roman" w:hAnsi="Times New Roman" w:cs="Times New Roman"/>
            <w:sz w:val="24"/>
            <w:szCs w:val="24"/>
            <w:lang w:eastAsia="ru-RU"/>
          </w:rPr>
          <w:t>статьями 289</w:t>
        </w:r>
      </w:hyperlink>
      <w:r w:rsidRPr="00AC19D0">
        <w:rPr>
          <w:rFonts w:ascii="Times New Roman" w:eastAsia="Times New Roman" w:hAnsi="Times New Roman" w:cs="Times New Roman"/>
          <w:color w:val="000000"/>
          <w:sz w:val="24"/>
          <w:szCs w:val="24"/>
          <w:lang w:eastAsia="ru-RU"/>
        </w:rPr>
        <w:t>, </w:t>
      </w:r>
      <w:hyperlink r:id="rId13" w:anchor="dst2054" w:history="1">
        <w:r w:rsidRPr="00AC19D0">
          <w:rPr>
            <w:rStyle w:val="a7"/>
            <w:rFonts w:ascii="Times New Roman" w:eastAsia="Times New Roman" w:hAnsi="Times New Roman" w:cs="Times New Roman"/>
            <w:sz w:val="24"/>
            <w:szCs w:val="24"/>
            <w:lang w:eastAsia="ru-RU"/>
          </w:rPr>
          <w:t>290</w:t>
        </w:r>
      </w:hyperlink>
      <w:r w:rsidRPr="00AC19D0">
        <w:rPr>
          <w:rFonts w:ascii="Times New Roman" w:eastAsia="Times New Roman" w:hAnsi="Times New Roman" w:cs="Times New Roman"/>
          <w:color w:val="000000"/>
          <w:sz w:val="24"/>
          <w:szCs w:val="24"/>
          <w:lang w:eastAsia="ru-RU"/>
        </w:rPr>
        <w:t>, </w:t>
      </w:r>
      <w:hyperlink r:id="rId14" w:anchor="dst2072" w:history="1">
        <w:r w:rsidRPr="00AC19D0">
          <w:rPr>
            <w:rStyle w:val="a7"/>
            <w:rFonts w:ascii="Times New Roman" w:eastAsia="Times New Roman" w:hAnsi="Times New Roman" w:cs="Times New Roman"/>
            <w:sz w:val="24"/>
            <w:szCs w:val="24"/>
            <w:lang w:eastAsia="ru-RU"/>
          </w:rPr>
          <w:t>291</w:t>
        </w:r>
      </w:hyperlink>
      <w:r w:rsidRPr="00AC19D0">
        <w:rPr>
          <w:rFonts w:ascii="Times New Roman" w:eastAsia="Times New Roman" w:hAnsi="Times New Roman" w:cs="Times New Roman"/>
          <w:color w:val="000000"/>
          <w:sz w:val="24"/>
          <w:szCs w:val="24"/>
          <w:lang w:eastAsia="ru-RU"/>
        </w:rPr>
        <w:t>, </w:t>
      </w:r>
      <w:hyperlink r:id="rId15" w:anchor="dst2086" w:history="1">
        <w:r w:rsidRPr="00AC19D0">
          <w:rPr>
            <w:rStyle w:val="a7"/>
            <w:rFonts w:ascii="Times New Roman" w:eastAsia="Times New Roman" w:hAnsi="Times New Roman" w:cs="Times New Roman"/>
            <w:sz w:val="24"/>
            <w:szCs w:val="24"/>
            <w:lang w:eastAsia="ru-RU"/>
          </w:rPr>
          <w:t>291.1</w:t>
        </w:r>
      </w:hyperlink>
      <w:r w:rsidRPr="00AC19D0">
        <w:rPr>
          <w:rFonts w:ascii="Times New Roman" w:eastAsia="Times New Roman" w:hAnsi="Times New Roman" w:cs="Times New Roman"/>
          <w:color w:val="000000"/>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AC19D0">
        <w:rPr>
          <w:rFonts w:ascii="Times New Roman" w:eastAsia="Times New Roman" w:hAnsi="Times New Roman" w:cs="Times New Roman"/>
          <w:color w:val="000000"/>
          <w:sz w:val="24"/>
          <w:szCs w:val="24"/>
          <w:lang w:eastAsia="ru-RU"/>
        </w:rPr>
        <w:t xml:space="preserve"> </w:t>
      </w:r>
      <w:proofErr w:type="gramStart"/>
      <w:r w:rsidRPr="00AC19D0">
        <w:rPr>
          <w:rFonts w:ascii="Times New Roman" w:eastAsia="Times New Roman" w:hAnsi="Times New Roman" w:cs="Times New Roman"/>
          <w:color w:val="000000"/>
          <w:sz w:val="24"/>
          <w:szCs w:val="24"/>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anchor="dst2620" w:history="1">
        <w:r w:rsidRPr="00AC19D0">
          <w:rPr>
            <w:rStyle w:val="a7"/>
            <w:rFonts w:ascii="Times New Roman" w:eastAsia="Times New Roman" w:hAnsi="Times New Roman" w:cs="Times New Roman"/>
            <w:sz w:val="24"/>
            <w:szCs w:val="24"/>
            <w:lang w:eastAsia="ru-RU"/>
          </w:rPr>
          <w:t>статьей 19.28</w:t>
        </w:r>
      </w:hyperlink>
      <w:r w:rsidRPr="00AC19D0">
        <w:rPr>
          <w:rFonts w:ascii="Times New Roman" w:eastAsia="Times New Roman" w:hAnsi="Times New Roman" w:cs="Times New Roman"/>
          <w:color w:val="000000"/>
          <w:sz w:val="24"/>
          <w:szCs w:val="24"/>
          <w:lang w:eastAsia="ru-RU"/>
        </w:rPr>
        <w:t> Кодекса Российской Федерации об административных правонарушениях;</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AC19D0">
        <w:rPr>
          <w:rFonts w:ascii="Times New Roman" w:eastAsia="Times New Roman" w:hAnsi="Times New Roman" w:cs="Times New Roman"/>
          <w:color w:val="000000"/>
          <w:sz w:val="24"/>
          <w:szCs w:val="24"/>
          <w:lang w:eastAsia="ru-RU"/>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w:t>
      </w:r>
      <w:r w:rsidRPr="00AC19D0">
        <w:rPr>
          <w:rFonts w:ascii="Times New Roman" w:eastAsia="Times New Roman" w:hAnsi="Times New Roman" w:cs="Times New Roman"/>
          <w:color w:val="000000"/>
          <w:sz w:val="24"/>
          <w:szCs w:val="24"/>
          <w:lang w:eastAsia="ru-RU"/>
        </w:rPr>
        <w:lastRenderedPageBreak/>
        <w:t xml:space="preserve">близкий родственник по прямой восходящей или нисходящей линии (отец, мать, дедушка, бабушка, сын, дочь, внук, внучка), полнородный или </w:t>
      </w:r>
      <w:proofErr w:type="spellStart"/>
      <w:r w:rsidRPr="00AC19D0">
        <w:rPr>
          <w:rFonts w:ascii="Times New Roman" w:eastAsia="Times New Roman" w:hAnsi="Times New Roman" w:cs="Times New Roman"/>
          <w:color w:val="000000"/>
          <w:sz w:val="24"/>
          <w:szCs w:val="24"/>
          <w:lang w:eastAsia="ru-RU"/>
        </w:rPr>
        <w:t>неполнородный</w:t>
      </w:r>
      <w:proofErr w:type="spellEnd"/>
      <w:r w:rsidRPr="00AC19D0">
        <w:rPr>
          <w:rFonts w:ascii="Times New Roman" w:eastAsia="Times New Roman" w:hAnsi="Times New Roman" w:cs="Times New Roman"/>
          <w:color w:val="000000"/>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AC19D0">
        <w:rPr>
          <w:rFonts w:ascii="Times New Roman" w:eastAsia="Times New Roman" w:hAnsi="Times New Roman" w:cs="Times New Roman"/>
          <w:color w:val="000000"/>
          <w:sz w:val="24"/>
          <w:szCs w:val="24"/>
          <w:lang w:eastAsia="ru-RU"/>
        </w:rPr>
        <w:t xml:space="preserve"> усыновитель этого должностного лица заказчика является:</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AC19D0">
        <w:rPr>
          <w:rFonts w:ascii="Times New Roman" w:eastAsia="Times New Roman" w:hAnsi="Times New Roman" w:cs="Times New Roman"/>
          <w:color w:val="000000"/>
          <w:sz w:val="24"/>
          <w:szCs w:val="24"/>
          <w:lang w:eastAsia="ru-RU"/>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AC19D0">
        <w:rPr>
          <w:rFonts w:ascii="Times New Roman" w:eastAsia="Times New Roman" w:hAnsi="Times New Roman" w:cs="Times New Roman"/>
          <w:color w:val="000000"/>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AC19D0">
        <w:rPr>
          <w:rFonts w:ascii="Times New Roman" w:eastAsia="Times New Roman" w:hAnsi="Times New Roman" w:cs="Times New Roman"/>
          <w:color w:val="000000"/>
          <w:sz w:val="24"/>
          <w:szCs w:val="24"/>
          <w:lang w:eastAsia="ru-RU"/>
        </w:rPr>
        <w:t xml:space="preserve"> уставном (складочном) </w:t>
      </w:r>
      <w:proofErr w:type="gramStart"/>
      <w:r w:rsidRPr="00AC19D0">
        <w:rPr>
          <w:rFonts w:ascii="Times New Roman" w:eastAsia="Times New Roman" w:hAnsi="Times New Roman" w:cs="Times New Roman"/>
          <w:color w:val="000000"/>
          <w:sz w:val="24"/>
          <w:szCs w:val="24"/>
          <w:lang w:eastAsia="ru-RU"/>
        </w:rPr>
        <w:t>капитале</w:t>
      </w:r>
      <w:proofErr w:type="gramEnd"/>
      <w:r w:rsidRPr="00AC19D0">
        <w:rPr>
          <w:rFonts w:ascii="Times New Roman" w:eastAsia="Times New Roman" w:hAnsi="Times New Roman" w:cs="Times New Roman"/>
          <w:color w:val="000000"/>
          <w:sz w:val="24"/>
          <w:szCs w:val="24"/>
          <w:lang w:eastAsia="ru-RU"/>
        </w:rPr>
        <w:t xml:space="preserve"> хозяйственного товарищества или общества;</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r w:rsidRPr="00AC19D0">
        <w:rPr>
          <w:rFonts w:ascii="Times New Roman" w:eastAsia="Times New Roman" w:hAnsi="Times New Roman" w:cs="Times New Roman"/>
          <w:color w:val="000000"/>
          <w:sz w:val="24"/>
          <w:szCs w:val="24"/>
          <w:lang w:eastAsia="ru-RU"/>
        </w:rPr>
        <w:t>10.1) участник закупки не является иностранным агентом;</w:t>
      </w:r>
    </w:p>
    <w:p w:rsidR="00AC19D0" w:rsidRPr="00AC19D0" w:rsidRDefault="00AC19D0" w:rsidP="00AC19D0">
      <w:pPr>
        <w:spacing w:after="0" w:line="240" w:lineRule="auto"/>
        <w:ind w:firstLine="567"/>
        <w:jc w:val="both"/>
        <w:rPr>
          <w:rFonts w:ascii="Times New Roman" w:eastAsia="Times New Roman" w:hAnsi="Times New Roman" w:cs="Times New Roman"/>
          <w:color w:val="000000"/>
          <w:sz w:val="24"/>
          <w:szCs w:val="24"/>
          <w:lang w:eastAsia="ru-RU"/>
        </w:rPr>
      </w:pPr>
      <w:bookmarkStart w:id="0" w:name="_GoBack"/>
      <w:bookmarkEnd w:id="0"/>
      <w:r w:rsidRPr="00AC19D0">
        <w:rPr>
          <w:rFonts w:ascii="Times New Roman" w:eastAsia="Times New Roman" w:hAnsi="Times New Roman" w:cs="Times New Roman"/>
          <w:color w:val="000000"/>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723D38" w:rsidRPr="000557FC" w:rsidRDefault="00723D38" w:rsidP="00F72828">
      <w:pPr>
        <w:spacing w:after="0" w:line="240" w:lineRule="auto"/>
        <w:ind w:firstLine="567"/>
        <w:jc w:val="both"/>
        <w:rPr>
          <w:rFonts w:ascii="Times New Roman" w:eastAsia="Arial Unicode MS" w:hAnsi="Times New Roman" w:cs="Times New Roman"/>
          <w:b/>
          <w:color w:val="000000"/>
          <w:sz w:val="24"/>
          <w:szCs w:val="24"/>
          <w:lang w:eastAsia="ru-RU"/>
        </w:rPr>
      </w:pPr>
    </w:p>
    <w:p w:rsidR="00723D38" w:rsidRPr="000557FC" w:rsidRDefault="00723D38" w:rsidP="000557FC">
      <w:pPr>
        <w:spacing w:after="0" w:line="240" w:lineRule="auto"/>
        <w:jc w:val="both"/>
        <w:rPr>
          <w:rFonts w:ascii="Times New Roman" w:eastAsia="Arial Unicode MS" w:hAnsi="Times New Roman" w:cs="Times New Roman"/>
          <w:b/>
          <w:color w:val="000000"/>
          <w:sz w:val="24"/>
          <w:szCs w:val="24"/>
          <w:lang w:val="ru" w:eastAsia="ru-RU"/>
        </w:rPr>
      </w:pPr>
    </w:p>
    <w:p w:rsidR="00723D38" w:rsidRPr="000557FC" w:rsidRDefault="00F72828" w:rsidP="00F72828">
      <w:pPr>
        <w:spacing w:after="0" w:line="240" w:lineRule="auto"/>
        <w:ind w:left="-567" w:firstLine="567"/>
        <w:jc w:val="both"/>
        <w:rPr>
          <w:b/>
          <w:sz w:val="24"/>
          <w:szCs w:val="24"/>
        </w:rPr>
      </w:pPr>
      <w:proofErr w:type="gramStart"/>
      <w:r w:rsidRPr="00F72828">
        <w:rPr>
          <w:b/>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roofErr w:type="gramEnd"/>
    </w:p>
    <w:p w:rsidR="000557FC" w:rsidRPr="000557FC" w:rsidRDefault="000557FC">
      <w:pPr>
        <w:spacing w:after="0" w:line="240" w:lineRule="auto"/>
        <w:ind w:left="-567"/>
        <w:jc w:val="both"/>
        <w:rPr>
          <w:b/>
          <w:sz w:val="24"/>
          <w:szCs w:val="24"/>
        </w:rPr>
      </w:pPr>
    </w:p>
    <w:sectPr w:rsidR="000557FC" w:rsidRPr="000557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0BC" w:rsidRDefault="009F10BC" w:rsidP="00723D38">
      <w:pPr>
        <w:spacing w:after="0" w:line="240" w:lineRule="auto"/>
      </w:pPr>
      <w:r>
        <w:separator/>
      </w:r>
    </w:p>
  </w:endnote>
  <w:endnote w:type="continuationSeparator" w:id="0">
    <w:p w:rsidR="009F10BC" w:rsidRDefault="009F10BC" w:rsidP="00723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0BC" w:rsidRDefault="009F10BC" w:rsidP="00723D38">
      <w:pPr>
        <w:spacing w:after="0" w:line="240" w:lineRule="auto"/>
      </w:pPr>
      <w:r>
        <w:separator/>
      </w:r>
    </w:p>
  </w:footnote>
  <w:footnote w:type="continuationSeparator" w:id="0">
    <w:p w:rsidR="009F10BC" w:rsidRDefault="009F10BC" w:rsidP="00723D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0613"/>
    <w:multiLevelType w:val="hybridMultilevel"/>
    <w:tmpl w:val="AEE2A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087121"/>
    <w:multiLevelType w:val="hybridMultilevel"/>
    <w:tmpl w:val="AEE2A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AA7603"/>
    <w:multiLevelType w:val="hybridMultilevel"/>
    <w:tmpl w:val="AEE2A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6B1"/>
    <w:rsid w:val="000557FC"/>
    <w:rsid w:val="00582B59"/>
    <w:rsid w:val="005B7141"/>
    <w:rsid w:val="00723D38"/>
    <w:rsid w:val="007426B1"/>
    <w:rsid w:val="009C10E6"/>
    <w:rsid w:val="009F10BC"/>
    <w:rsid w:val="00AC19D0"/>
    <w:rsid w:val="00ED5546"/>
    <w:rsid w:val="00F72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3D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3D38"/>
  </w:style>
  <w:style w:type="paragraph" w:styleId="a5">
    <w:name w:val="footer"/>
    <w:basedOn w:val="a"/>
    <w:link w:val="a6"/>
    <w:uiPriority w:val="99"/>
    <w:unhideWhenUsed/>
    <w:rsid w:val="00723D3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3D38"/>
  </w:style>
  <w:style w:type="character" w:styleId="a7">
    <w:name w:val="Hyperlink"/>
    <w:basedOn w:val="a0"/>
    <w:uiPriority w:val="99"/>
    <w:unhideWhenUsed/>
    <w:rsid w:val="00AC19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3D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3D38"/>
  </w:style>
  <w:style w:type="paragraph" w:styleId="a5">
    <w:name w:val="footer"/>
    <w:basedOn w:val="a"/>
    <w:link w:val="a6"/>
    <w:uiPriority w:val="99"/>
    <w:unhideWhenUsed/>
    <w:rsid w:val="00723D3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3D38"/>
  </w:style>
  <w:style w:type="character" w:styleId="a7">
    <w:name w:val="Hyperlink"/>
    <w:basedOn w:val="a0"/>
    <w:uiPriority w:val="99"/>
    <w:unhideWhenUsed/>
    <w:rsid w:val="00AC19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757754">
      <w:bodyDiv w:val="1"/>
      <w:marLeft w:val="0"/>
      <w:marRight w:val="0"/>
      <w:marTop w:val="0"/>
      <w:marBottom w:val="0"/>
      <w:divBdr>
        <w:top w:val="none" w:sz="0" w:space="0" w:color="auto"/>
        <w:left w:val="none" w:sz="0" w:space="0" w:color="auto"/>
        <w:bottom w:val="none" w:sz="0" w:space="0" w:color="auto"/>
        <w:right w:val="none" w:sz="0" w:space="0" w:color="auto"/>
      </w:divBdr>
      <w:divsChild>
        <w:div w:id="409429622">
          <w:marLeft w:val="0"/>
          <w:marRight w:val="0"/>
          <w:marTop w:val="0"/>
          <w:marBottom w:val="0"/>
          <w:divBdr>
            <w:top w:val="none" w:sz="0" w:space="0" w:color="auto"/>
            <w:left w:val="none" w:sz="0" w:space="0" w:color="auto"/>
            <w:bottom w:val="none" w:sz="0" w:space="0" w:color="auto"/>
            <w:right w:val="none" w:sz="0" w:space="0" w:color="auto"/>
          </w:divBdr>
        </w:div>
        <w:div w:id="1983578746">
          <w:marLeft w:val="0"/>
          <w:marRight w:val="0"/>
          <w:marTop w:val="0"/>
          <w:marBottom w:val="0"/>
          <w:divBdr>
            <w:top w:val="none" w:sz="0" w:space="0" w:color="auto"/>
            <w:left w:val="none" w:sz="0" w:space="0" w:color="auto"/>
            <w:bottom w:val="none" w:sz="0" w:space="0" w:color="auto"/>
            <w:right w:val="none" w:sz="0" w:space="0" w:color="auto"/>
          </w:divBdr>
        </w:div>
        <w:div w:id="2086763136">
          <w:marLeft w:val="0"/>
          <w:marRight w:val="0"/>
          <w:marTop w:val="0"/>
          <w:marBottom w:val="0"/>
          <w:divBdr>
            <w:top w:val="none" w:sz="0" w:space="0" w:color="auto"/>
            <w:left w:val="none" w:sz="0" w:space="0" w:color="auto"/>
            <w:bottom w:val="none" w:sz="0" w:space="0" w:color="auto"/>
            <w:right w:val="none" w:sz="0" w:space="0" w:color="auto"/>
          </w:divBdr>
        </w:div>
        <w:div w:id="481851702">
          <w:marLeft w:val="0"/>
          <w:marRight w:val="0"/>
          <w:marTop w:val="0"/>
          <w:marBottom w:val="0"/>
          <w:divBdr>
            <w:top w:val="none" w:sz="0" w:space="0" w:color="auto"/>
            <w:left w:val="none" w:sz="0" w:space="0" w:color="auto"/>
            <w:bottom w:val="none" w:sz="0" w:space="0" w:color="auto"/>
            <w:right w:val="none" w:sz="0" w:space="0" w:color="auto"/>
          </w:divBdr>
        </w:div>
        <w:div w:id="911046842">
          <w:marLeft w:val="0"/>
          <w:marRight w:val="0"/>
          <w:marTop w:val="0"/>
          <w:marBottom w:val="0"/>
          <w:divBdr>
            <w:top w:val="none" w:sz="0" w:space="0" w:color="auto"/>
            <w:left w:val="none" w:sz="0" w:space="0" w:color="auto"/>
            <w:bottom w:val="none" w:sz="0" w:space="0" w:color="auto"/>
            <w:right w:val="none" w:sz="0" w:space="0" w:color="auto"/>
          </w:divBdr>
        </w:div>
        <w:div w:id="308025918">
          <w:marLeft w:val="0"/>
          <w:marRight w:val="0"/>
          <w:marTop w:val="0"/>
          <w:marBottom w:val="0"/>
          <w:divBdr>
            <w:top w:val="none" w:sz="0" w:space="0" w:color="auto"/>
            <w:left w:val="none" w:sz="0" w:space="0" w:color="auto"/>
            <w:bottom w:val="none" w:sz="0" w:space="0" w:color="auto"/>
            <w:right w:val="none" w:sz="0" w:space="0" w:color="auto"/>
          </w:divBdr>
        </w:div>
        <w:div w:id="1090155149">
          <w:marLeft w:val="0"/>
          <w:marRight w:val="0"/>
          <w:marTop w:val="0"/>
          <w:marBottom w:val="0"/>
          <w:divBdr>
            <w:top w:val="none" w:sz="0" w:space="0" w:color="auto"/>
            <w:left w:val="none" w:sz="0" w:space="0" w:color="auto"/>
            <w:bottom w:val="none" w:sz="0" w:space="0" w:color="auto"/>
            <w:right w:val="none" w:sz="0" w:space="0" w:color="auto"/>
          </w:divBdr>
        </w:div>
        <w:div w:id="1060707936">
          <w:marLeft w:val="0"/>
          <w:marRight w:val="0"/>
          <w:marTop w:val="360"/>
          <w:marBottom w:val="0"/>
          <w:divBdr>
            <w:top w:val="none" w:sz="0" w:space="0" w:color="auto"/>
            <w:left w:val="none" w:sz="0" w:space="0" w:color="auto"/>
            <w:bottom w:val="none" w:sz="0" w:space="0" w:color="auto"/>
            <w:right w:val="none" w:sz="0" w:space="0" w:color="auto"/>
          </w:divBdr>
        </w:div>
        <w:div w:id="1729958115">
          <w:marLeft w:val="0"/>
          <w:marRight w:val="0"/>
          <w:marTop w:val="0"/>
          <w:marBottom w:val="0"/>
          <w:divBdr>
            <w:top w:val="none" w:sz="0" w:space="0" w:color="auto"/>
            <w:left w:val="none" w:sz="0" w:space="0" w:color="auto"/>
            <w:bottom w:val="none" w:sz="0" w:space="0" w:color="auto"/>
            <w:right w:val="none" w:sz="0" w:space="0" w:color="auto"/>
          </w:divBdr>
        </w:div>
        <w:div w:id="1911186371">
          <w:marLeft w:val="0"/>
          <w:marRight w:val="0"/>
          <w:marTop w:val="0"/>
          <w:marBottom w:val="0"/>
          <w:divBdr>
            <w:top w:val="none" w:sz="0" w:space="0" w:color="auto"/>
            <w:left w:val="none" w:sz="0" w:space="0" w:color="auto"/>
            <w:bottom w:val="none" w:sz="0" w:space="0" w:color="auto"/>
            <w:right w:val="none" w:sz="0" w:space="0" w:color="auto"/>
          </w:divBdr>
        </w:div>
        <w:div w:id="1131248673">
          <w:marLeft w:val="0"/>
          <w:marRight w:val="0"/>
          <w:marTop w:val="0"/>
          <w:marBottom w:val="0"/>
          <w:divBdr>
            <w:top w:val="none" w:sz="0" w:space="0" w:color="auto"/>
            <w:left w:val="none" w:sz="0" w:space="0" w:color="auto"/>
            <w:bottom w:val="none" w:sz="0" w:space="0" w:color="auto"/>
            <w:right w:val="none" w:sz="0" w:space="0" w:color="auto"/>
          </w:divBdr>
        </w:div>
        <w:div w:id="502937691">
          <w:marLeft w:val="0"/>
          <w:marRight w:val="0"/>
          <w:marTop w:val="0"/>
          <w:marBottom w:val="0"/>
          <w:divBdr>
            <w:top w:val="none" w:sz="0" w:space="0" w:color="auto"/>
            <w:left w:val="none" w:sz="0" w:space="0" w:color="auto"/>
            <w:bottom w:val="none" w:sz="0" w:space="0" w:color="auto"/>
            <w:right w:val="none" w:sz="0" w:space="0" w:color="auto"/>
          </w:divBdr>
        </w:div>
      </w:divsChild>
    </w:div>
    <w:div w:id="1489663667">
      <w:bodyDiv w:val="1"/>
      <w:marLeft w:val="0"/>
      <w:marRight w:val="0"/>
      <w:marTop w:val="0"/>
      <w:marBottom w:val="0"/>
      <w:divBdr>
        <w:top w:val="none" w:sz="0" w:space="0" w:color="auto"/>
        <w:left w:val="none" w:sz="0" w:space="0" w:color="auto"/>
        <w:bottom w:val="none" w:sz="0" w:space="0" w:color="auto"/>
        <w:right w:val="none" w:sz="0" w:space="0" w:color="auto"/>
      </w:divBdr>
      <w:divsChild>
        <w:div w:id="1227836195">
          <w:marLeft w:val="0"/>
          <w:marRight w:val="0"/>
          <w:marTop w:val="0"/>
          <w:marBottom w:val="0"/>
          <w:divBdr>
            <w:top w:val="none" w:sz="0" w:space="0" w:color="auto"/>
            <w:left w:val="none" w:sz="0" w:space="0" w:color="auto"/>
            <w:bottom w:val="none" w:sz="0" w:space="0" w:color="auto"/>
            <w:right w:val="none" w:sz="0" w:space="0" w:color="auto"/>
          </w:divBdr>
        </w:div>
        <w:div w:id="184835260">
          <w:marLeft w:val="0"/>
          <w:marRight w:val="0"/>
          <w:marTop w:val="0"/>
          <w:marBottom w:val="0"/>
          <w:divBdr>
            <w:top w:val="none" w:sz="0" w:space="0" w:color="auto"/>
            <w:left w:val="none" w:sz="0" w:space="0" w:color="auto"/>
            <w:bottom w:val="none" w:sz="0" w:space="0" w:color="auto"/>
            <w:right w:val="none" w:sz="0" w:space="0" w:color="auto"/>
          </w:divBdr>
        </w:div>
        <w:div w:id="707880329">
          <w:marLeft w:val="0"/>
          <w:marRight w:val="0"/>
          <w:marTop w:val="0"/>
          <w:marBottom w:val="0"/>
          <w:divBdr>
            <w:top w:val="none" w:sz="0" w:space="0" w:color="auto"/>
            <w:left w:val="none" w:sz="0" w:space="0" w:color="auto"/>
            <w:bottom w:val="none" w:sz="0" w:space="0" w:color="auto"/>
            <w:right w:val="none" w:sz="0" w:space="0" w:color="auto"/>
          </w:divBdr>
        </w:div>
        <w:div w:id="1667174426">
          <w:marLeft w:val="0"/>
          <w:marRight w:val="0"/>
          <w:marTop w:val="0"/>
          <w:marBottom w:val="0"/>
          <w:divBdr>
            <w:top w:val="none" w:sz="0" w:space="0" w:color="auto"/>
            <w:left w:val="none" w:sz="0" w:space="0" w:color="auto"/>
            <w:bottom w:val="none" w:sz="0" w:space="0" w:color="auto"/>
            <w:right w:val="none" w:sz="0" w:space="0" w:color="auto"/>
          </w:divBdr>
        </w:div>
        <w:div w:id="1013805573">
          <w:marLeft w:val="0"/>
          <w:marRight w:val="0"/>
          <w:marTop w:val="0"/>
          <w:marBottom w:val="0"/>
          <w:divBdr>
            <w:top w:val="none" w:sz="0" w:space="0" w:color="auto"/>
            <w:left w:val="none" w:sz="0" w:space="0" w:color="auto"/>
            <w:bottom w:val="none" w:sz="0" w:space="0" w:color="auto"/>
            <w:right w:val="none" w:sz="0" w:space="0" w:color="auto"/>
          </w:divBdr>
        </w:div>
        <w:div w:id="1236167858">
          <w:marLeft w:val="0"/>
          <w:marRight w:val="0"/>
          <w:marTop w:val="0"/>
          <w:marBottom w:val="0"/>
          <w:divBdr>
            <w:top w:val="none" w:sz="0" w:space="0" w:color="auto"/>
            <w:left w:val="none" w:sz="0" w:space="0" w:color="auto"/>
            <w:bottom w:val="none" w:sz="0" w:space="0" w:color="auto"/>
            <w:right w:val="none" w:sz="0" w:space="0" w:color="auto"/>
          </w:divBdr>
        </w:div>
        <w:div w:id="128591013">
          <w:marLeft w:val="0"/>
          <w:marRight w:val="0"/>
          <w:marTop w:val="0"/>
          <w:marBottom w:val="0"/>
          <w:divBdr>
            <w:top w:val="none" w:sz="0" w:space="0" w:color="auto"/>
            <w:left w:val="none" w:sz="0" w:space="0" w:color="auto"/>
            <w:bottom w:val="none" w:sz="0" w:space="0" w:color="auto"/>
            <w:right w:val="none" w:sz="0" w:space="0" w:color="auto"/>
          </w:divBdr>
        </w:div>
        <w:div w:id="1786539047">
          <w:marLeft w:val="0"/>
          <w:marRight w:val="0"/>
          <w:marTop w:val="0"/>
          <w:marBottom w:val="0"/>
          <w:divBdr>
            <w:top w:val="none" w:sz="0" w:space="0" w:color="auto"/>
            <w:left w:val="none" w:sz="0" w:space="0" w:color="auto"/>
            <w:bottom w:val="none" w:sz="0" w:space="0" w:color="auto"/>
            <w:right w:val="none" w:sz="0" w:space="0" w:color="auto"/>
          </w:divBdr>
        </w:div>
        <w:div w:id="821585585">
          <w:marLeft w:val="0"/>
          <w:marRight w:val="0"/>
          <w:marTop w:val="0"/>
          <w:marBottom w:val="0"/>
          <w:divBdr>
            <w:top w:val="none" w:sz="0" w:space="0" w:color="auto"/>
            <w:left w:val="none" w:sz="0" w:space="0" w:color="auto"/>
            <w:bottom w:val="none" w:sz="0" w:space="0" w:color="auto"/>
            <w:right w:val="none" w:sz="0" w:space="0" w:color="auto"/>
          </w:divBdr>
        </w:div>
        <w:div w:id="963538420">
          <w:marLeft w:val="0"/>
          <w:marRight w:val="0"/>
          <w:marTop w:val="0"/>
          <w:marBottom w:val="0"/>
          <w:divBdr>
            <w:top w:val="none" w:sz="0" w:space="0" w:color="auto"/>
            <w:left w:val="none" w:sz="0" w:space="0" w:color="auto"/>
            <w:bottom w:val="none" w:sz="0" w:space="0" w:color="auto"/>
            <w:right w:val="none" w:sz="0" w:space="0" w:color="auto"/>
          </w:divBdr>
        </w:div>
        <w:div w:id="1083524898">
          <w:marLeft w:val="0"/>
          <w:marRight w:val="0"/>
          <w:marTop w:val="0"/>
          <w:marBottom w:val="0"/>
          <w:divBdr>
            <w:top w:val="none" w:sz="0" w:space="0" w:color="auto"/>
            <w:left w:val="none" w:sz="0" w:space="0" w:color="auto"/>
            <w:bottom w:val="none" w:sz="0" w:space="0" w:color="auto"/>
            <w:right w:val="none" w:sz="0" w:space="0" w:color="auto"/>
          </w:divBdr>
        </w:div>
        <w:div w:id="2060936992">
          <w:marLeft w:val="0"/>
          <w:marRight w:val="0"/>
          <w:marTop w:val="0"/>
          <w:marBottom w:val="0"/>
          <w:divBdr>
            <w:top w:val="none" w:sz="0" w:space="0" w:color="auto"/>
            <w:left w:val="none" w:sz="0" w:space="0" w:color="auto"/>
            <w:bottom w:val="none" w:sz="0" w:space="0" w:color="auto"/>
            <w:right w:val="none" w:sz="0" w:space="0" w:color="auto"/>
          </w:divBdr>
        </w:div>
        <w:div w:id="1553031460">
          <w:marLeft w:val="0"/>
          <w:marRight w:val="0"/>
          <w:marTop w:val="0"/>
          <w:marBottom w:val="0"/>
          <w:divBdr>
            <w:top w:val="none" w:sz="0" w:space="0" w:color="auto"/>
            <w:left w:val="none" w:sz="0" w:space="0" w:color="auto"/>
            <w:bottom w:val="none" w:sz="0" w:space="0" w:color="auto"/>
            <w:right w:val="none" w:sz="0" w:space="0" w:color="auto"/>
          </w:divBdr>
          <w:divsChild>
            <w:div w:id="131752485">
              <w:marLeft w:val="0"/>
              <w:marRight w:val="0"/>
              <w:marTop w:val="0"/>
              <w:marBottom w:val="0"/>
              <w:divBdr>
                <w:top w:val="single" w:sz="6" w:space="0" w:color="9F9FDA"/>
                <w:left w:val="single" w:sz="6" w:space="0" w:color="9F9FDA"/>
                <w:bottom w:val="single" w:sz="6" w:space="0" w:color="9F9FDA"/>
                <w:right w:val="single" w:sz="6" w:space="0" w:color="9F9FDA"/>
              </w:divBdr>
              <w:divsChild>
                <w:div w:id="601957142">
                  <w:marLeft w:val="0"/>
                  <w:marRight w:val="0"/>
                  <w:marTop w:val="0"/>
                  <w:marBottom w:val="0"/>
                  <w:divBdr>
                    <w:top w:val="none" w:sz="0" w:space="0" w:color="auto"/>
                    <w:left w:val="none" w:sz="0" w:space="0" w:color="auto"/>
                    <w:bottom w:val="none" w:sz="0" w:space="0" w:color="auto"/>
                    <w:right w:val="none" w:sz="0" w:space="0" w:color="auto"/>
                  </w:divBdr>
                  <w:divsChild>
                    <w:div w:id="14523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44624/be7f337d9b35705ac035531878c8d15c2b09b36d/" TargetMode="External"/><Relationship Id="rId13" Type="http://schemas.openxmlformats.org/officeDocument/2006/relationships/hyperlink" Target="https://www.consultant.ru/document/cons_doc_LAW_510753/6411e005f539b666d6f360f202cb7b1c23fe27c3/"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onsultant.ru/document/cons_doc_LAW_510753/7cb5d9b7f75fd72853e0610988cc9f6fdd08802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nsultant.ru/document/cons_doc_LAW_523865/f61ff313afecf81a91a43d729c2df55c1d6a153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onsultant.ru/document/cons_doc_LAW_495617/5377b0e3c206aea2e91c9ae02688db5bdc59685c/" TargetMode="External"/><Relationship Id="rId5" Type="http://schemas.openxmlformats.org/officeDocument/2006/relationships/webSettings" Target="webSettings.xml"/><Relationship Id="rId15" Type="http://schemas.openxmlformats.org/officeDocument/2006/relationships/hyperlink" Target="https://www.consultant.ru/document/cons_doc_LAW_510753/a74ca4364cb5aa0d95db2b7636907af350ab52c8/" TargetMode="External"/><Relationship Id="rId10" Type="http://schemas.openxmlformats.org/officeDocument/2006/relationships/hyperlink" Target="https://www.consultant.ru/document/cons_doc_LAW_495617/a142cf846a2c4b405e65e6ee1d847270a8b77ae9/" TargetMode="External"/><Relationship Id="rId4" Type="http://schemas.openxmlformats.org/officeDocument/2006/relationships/settings" Target="settings.xml"/><Relationship Id="rId9" Type="http://schemas.openxmlformats.org/officeDocument/2006/relationships/hyperlink" Target="https://www.consultant.ru/document/cons_doc_LAW_523865/92c21101873860b815e2a0b883ec15dd4f6bebbe/" TargetMode="External"/><Relationship Id="rId14" Type="http://schemas.openxmlformats.org/officeDocument/2006/relationships/hyperlink" Target="https://www.consultant.ru/document/cons_doc_LAW_510753/0108932a3c6234f73590b25799588ada492deb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1050</Words>
  <Characters>5987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Алексеева Тамара Павловна</dc:creator>
  <cp:lastModifiedBy>user</cp:lastModifiedBy>
  <cp:revision>4</cp:revision>
  <dcterms:created xsi:type="dcterms:W3CDTF">2024-05-02T09:34:00Z</dcterms:created>
  <dcterms:modified xsi:type="dcterms:W3CDTF">2026-02-02T09:59:00Z</dcterms:modified>
</cp:coreProperties>
</file>