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9A1" w:rsidRPr="007A79A1" w:rsidRDefault="007A79A1" w:rsidP="007A79A1">
      <w:pPr>
        <w:shd w:val="clear" w:color="auto" w:fill="FFFFFF"/>
        <w:spacing w:afterLines="40" w:line="312" w:lineRule="auto"/>
        <w:ind w:firstLine="709"/>
        <w:jc w:val="center"/>
        <w:rPr>
          <w:rFonts w:ascii="Times New Roman" w:eastAsia="Times New Roman" w:hAnsi="Times New Roman" w:cs="Times New Roman"/>
          <w:b/>
          <w:sz w:val="24"/>
          <w:szCs w:val="24"/>
          <w:lang w:eastAsia="ru-RU"/>
        </w:rPr>
      </w:pPr>
      <w:r w:rsidRPr="00A758DD">
        <w:rPr>
          <w:rFonts w:ascii="Times New Roman" w:eastAsia="Times New Roman" w:hAnsi="Times New Roman" w:cs="Times New Roman"/>
          <w:b/>
          <w:sz w:val="24"/>
          <w:szCs w:val="24"/>
          <w:lang w:eastAsia="ru-RU"/>
        </w:rPr>
        <w:t xml:space="preserve">Заказчик </w:t>
      </w:r>
      <w:r w:rsidRPr="007A79A1">
        <w:rPr>
          <w:rFonts w:ascii="Times New Roman" w:eastAsia="Times New Roman" w:hAnsi="Times New Roman" w:cs="Times New Roman"/>
          <w:b/>
          <w:sz w:val="24"/>
          <w:szCs w:val="24"/>
          <w:lang w:eastAsia="ru-RU"/>
        </w:rPr>
        <w:t>устанавливает следующие единые требования к участникам закупки:</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7A79A1">
        <w:rPr>
          <w:rFonts w:ascii="Times New Roman" w:eastAsia="Times New Roman" w:hAnsi="Times New Roman" w:cs="Times New Roman"/>
          <w:sz w:val="24"/>
          <w:szCs w:val="24"/>
          <w:lang w:eastAsia="ru-RU"/>
        </w:rPr>
        <w:t>1) соответствие </w:t>
      </w:r>
      <w:hyperlink r:id="rId4" w:history="1">
        <w:r w:rsidRPr="00A758DD">
          <w:rPr>
            <w:rFonts w:ascii="Times New Roman" w:eastAsia="Times New Roman" w:hAnsi="Times New Roman" w:cs="Times New Roman"/>
            <w:sz w:val="24"/>
            <w:szCs w:val="24"/>
            <w:lang w:eastAsia="ru-RU"/>
          </w:rPr>
          <w:t>требованиям</w:t>
        </w:r>
      </w:hyperlink>
      <w:r w:rsidRPr="007A79A1">
        <w:rPr>
          <w:rFonts w:ascii="Times New Roman" w:eastAsia="Times New Roman" w:hAnsi="Times New Roman" w:cs="Times New Roman"/>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79A1">
        <w:rPr>
          <w:rFonts w:ascii="Times New Roman" w:eastAsia="Times New Roman" w:hAnsi="Times New Roman" w:cs="Times New Roman"/>
          <w:sz w:val="24"/>
          <w:szCs w:val="24"/>
          <w:lang w:eastAsia="ru-RU"/>
        </w:rPr>
        <w:t>являющихся</w:t>
      </w:r>
      <w:proofErr w:type="gramEnd"/>
      <w:r w:rsidRPr="007A79A1">
        <w:rPr>
          <w:rFonts w:ascii="Times New Roman" w:eastAsia="Times New Roman" w:hAnsi="Times New Roman" w:cs="Times New Roman"/>
          <w:sz w:val="24"/>
          <w:szCs w:val="24"/>
          <w:lang w:eastAsia="ru-RU"/>
        </w:rPr>
        <w:t xml:space="preserve"> объектом закупки;</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A758DD">
        <w:rPr>
          <w:rFonts w:ascii="Times New Roman" w:eastAsia="Times New Roman" w:hAnsi="Times New Roman" w:cs="Times New Roman"/>
          <w:sz w:val="24"/>
          <w:szCs w:val="24"/>
          <w:lang w:eastAsia="ru-RU"/>
        </w:rPr>
        <w:t>2</w:t>
      </w:r>
      <w:r w:rsidRPr="007A79A1">
        <w:rPr>
          <w:rFonts w:ascii="Times New Roman" w:eastAsia="Times New Roman" w:hAnsi="Times New Roman" w:cs="Times New Roman"/>
          <w:sz w:val="24"/>
          <w:szCs w:val="24"/>
          <w:lang w:eastAsia="ru-RU"/>
        </w:rPr>
        <w:t xml:space="preserve">) </w:t>
      </w:r>
      <w:proofErr w:type="spellStart"/>
      <w:r w:rsidRPr="007A79A1">
        <w:rPr>
          <w:rFonts w:ascii="Times New Roman" w:eastAsia="Times New Roman" w:hAnsi="Times New Roman" w:cs="Times New Roman"/>
          <w:sz w:val="24"/>
          <w:szCs w:val="24"/>
          <w:lang w:eastAsia="ru-RU"/>
        </w:rPr>
        <w:t>непроведение</w:t>
      </w:r>
      <w:proofErr w:type="spellEnd"/>
      <w:r w:rsidRPr="007A79A1">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A758DD">
        <w:rPr>
          <w:rFonts w:ascii="Times New Roman" w:eastAsia="Times New Roman" w:hAnsi="Times New Roman" w:cs="Times New Roman"/>
          <w:sz w:val="24"/>
          <w:szCs w:val="24"/>
          <w:lang w:eastAsia="ru-RU"/>
        </w:rPr>
        <w:t>3</w:t>
      </w:r>
      <w:r w:rsidRPr="007A79A1">
        <w:rPr>
          <w:rFonts w:ascii="Times New Roman" w:eastAsia="Times New Roman" w:hAnsi="Times New Roman" w:cs="Times New Roman"/>
          <w:sz w:val="24"/>
          <w:szCs w:val="24"/>
          <w:lang w:eastAsia="ru-RU"/>
        </w:rPr>
        <w:t xml:space="preserve">) </w:t>
      </w:r>
      <w:proofErr w:type="spellStart"/>
      <w:r w:rsidRPr="007A79A1">
        <w:rPr>
          <w:rFonts w:ascii="Times New Roman" w:eastAsia="Times New Roman" w:hAnsi="Times New Roman" w:cs="Times New Roman"/>
          <w:sz w:val="24"/>
          <w:szCs w:val="24"/>
          <w:lang w:eastAsia="ru-RU"/>
        </w:rPr>
        <w:t>неприостановление</w:t>
      </w:r>
      <w:proofErr w:type="spellEnd"/>
      <w:r w:rsidRPr="007A79A1">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5" w:anchor="dst512" w:history="1">
        <w:r w:rsidRPr="00A758DD">
          <w:rPr>
            <w:rFonts w:ascii="Times New Roman" w:eastAsia="Times New Roman" w:hAnsi="Times New Roman" w:cs="Times New Roman"/>
            <w:sz w:val="24"/>
            <w:szCs w:val="24"/>
            <w:lang w:eastAsia="ru-RU"/>
          </w:rPr>
          <w:t>Кодексом</w:t>
        </w:r>
      </w:hyperlink>
      <w:r w:rsidRPr="007A79A1">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proofErr w:type="gramStart"/>
      <w:r w:rsidRPr="00A758DD">
        <w:rPr>
          <w:rFonts w:ascii="Times New Roman" w:eastAsia="Times New Roman" w:hAnsi="Times New Roman" w:cs="Times New Roman"/>
          <w:sz w:val="24"/>
          <w:szCs w:val="24"/>
          <w:lang w:eastAsia="ru-RU"/>
        </w:rPr>
        <w:t>4</w:t>
      </w:r>
      <w:r w:rsidRPr="007A79A1">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st1123" w:history="1">
        <w:r w:rsidRPr="00A758DD">
          <w:rPr>
            <w:rFonts w:ascii="Times New Roman" w:eastAsia="Times New Roman" w:hAnsi="Times New Roman" w:cs="Times New Roman"/>
            <w:sz w:val="24"/>
            <w:szCs w:val="24"/>
            <w:lang w:eastAsia="ru-RU"/>
          </w:rPr>
          <w:t>законодательством</w:t>
        </w:r>
      </w:hyperlink>
      <w:r w:rsidRPr="007A79A1">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A79A1">
        <w:rPr>
          <w:rFonts w:ascii="Times New Roman" w:eastAsia="Times New Roman" w:hAnsi="Times New Roman" w:cs="Times New Roman"/>
          <w:sz w:val="24"/>
          <w:szCs w:val="24"/>
          <w:lang w:eastAsia="ru-RU"/>
        </w:rPr>
        <w:t xml:space="preserve"> обязанности </w:t>
      </w:r>
      <w:proofErr w:type="gramStart"/>
      <w:r w:rsidRPr="007A79A1">
        <w:rPr>
          <w:rFonts w:ascii="Times New Roman" w:eastAsia="Times New Roman" w:hAnsi="Times New Roman" w:cs="Times New Roman"/>
          <w:sz w:val="24"/>
          <w:szCs w:val="24"/>
          <w:lang w:eastAsia="ru-RU"/>
        </w:rPr>
        <w:t>заявителя</w:t>
      </w:r>
      <w:proofErr w:type="gramEnd"/>
      <w:r w:rsidRPr="007A79A1">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w:t>
      </w:r>
      <w:hyperlink r:id="rId7" w:anchor="dst1104" w:history="1">
        <w:r w:rsidRPr="00A758DD">
          <w:rPr>
            <w:rFonts w:ascii="Times New Roman" w:eastAsia="Times New Roman" w:hAnsi="Times New Roman" w:cs="Times New Roman"/>
            <w:sz w:val="24"/>
            <w:szCs w:val="24"/>
            <w:lang w:eastAsia="ru-RU"/>
          </w:rPr>
          <w:t>законодательством</w:t>
        </w:r>
      </w:hyperlink>
      <w:r w:rsidRPr="007A79A1">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A79A1">
        <w:rPr>
          <w:rFonts w:ascii="Times New Roman" w:eastAsia="Times New Roman" w:hAnsi="Times New Roman" w:cs="Times New Roman"/>
          <w:sz w:val="24"/>
          <w:szCs w:val="24"/>
          <w:lang w:eastAsia="ru-RU"/>
        </w:rPr>
        <w:t>указанных</w:t>
      </w:r>
      <w:proofErr w:type="gramEnd"/>
      <w:r w:rsidRPr="007A79A1">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proofErr w:type="gramStart"/>
      <w:r w:rsidRPr="00A758DD">
        <w:rPr>
          <w:rFonts w:ascii="Times New Roman" w:eastAsia="Times New Roman" w:hAnsi="Times New Roman" w:cs="Times New Roman"/>
          <w:sz w:val="24"/>
          <w:szCs w:val="24"/>
          <w:lang w:eastAsia="ru-RU"/>
        </w:rPr>
        <w:t>5</w:t>
      </w:r>
      <w:r w:rsidRPr="007A79A1">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history="1">
        <w:r w:rsidRPr="00A758DD">
          <w:rPr>
            <w:rFonts w:ascii="Times New Roman" w:eastAsia="Times New Roman" w:hAnsi="Times New Roman" w:cs="Times New Roman"/>
            <w:sz w:val="24"/>
            <w:szCs w:val="24"/>
            <w:lang w:eastAsia="ru-RU"/>
          </w:rPr>
          <w:t>статьями 289</w:t>
        </w:r>
      </w:hyperlink>
      <w:r w:rsidRPr="007A79A1">
        <w:rPr>
          <w:rFonts w:ascii="Times New Roman" w:eastAsia="Times New Roman" w:hAnsi="Times New Roman" w:cs="Times New Roman"/>
          <w:sz w:val="24"/>
          <w:szCs w:val="24"/>
          <w:lang w:eastAsia="ru-RU"/>
        </w:rPr>
        <w:t>, </w:t>
      </w:r>
      <w:hyperlink r:id="rId9" w:anchor="dst2054" w:history="1">
        <w:r w:rsidRPr="00A758DD">
          <w:rPr>
            <w:rFonts w:ascii="Times New Roman" w:eastAsia="Times New Roman" w:hAnsi="Times New Roman" w:cs="Times New Roman"/>
            <w:sz w:val="24"/>
            <w:szCs w:val="24"/>
            <w:lang w:eastAsia="ru-RU"/>
          </w:rPr>
          <w:t>290</w:t>
        </w:r>
      </w:hyperlink>
      <w:r w:rsidRPr="007A79A1">
        <w:rPr>
          <w:rFonts w:ascii="Times New Roman" w:eastAsia="Times New Roman" w:hAnsi="Times New Roman" w:cs="Times New Roman"/>
          <w:sz w:val="24"/>
          <w:szCs w:val="24"/>
          <w:lang w:eastAsia="ru-RU"/>
        </w:rPr>
        <w:t>, </w:t>
      </w:r>
      <w:hyperlink r:id="rId10" w:anchor="dst2072" w:history="1">
        <w:r w:rsidRPr="00A758DD">
          <w:rPr>
            <w:rFonts w:ascii="Times New Roman" w:eastAsia="Times New Roman" w:hAnsi="Times New Roman" w:cs="Times New Roman"/>
            <w:sz w:val="24"/>
            <w:szCs w:val="24"/>
            <w:lang w:eastAsia="ru-RU"/>
          </w:rPr>
          <w:t>291</w:t>
        </w:r>
      </w:hyperlink>
      <w:r w:rsidRPr="007A79A1">
        <w:rPr>
          <w:rFonts w:ascii="Times New Roman" w:eastAsia="Times New Roman" w:hAnsi="Times New Roman" w:cs="Times New Roman"/>
          <w:sz w:val="24"/>
          <w:szCs w:val="24"/>
          <w:lang w:eastAsia="ru-RU"/>
        </w:rPr>
        <w:t>, </w:t>
      </w:r>
      <w:hyperlink r:id="rId11" w:anchor="dst2086" w:history="1">
        <w:r w:rsidRPr="00A758DD">
          <w:rPr>
            <w:rFonts w:ascii="Times New Roman" w:eastAsia="Times New Roman" w:hAnsi="Times New Roman" w:cs="Times New Roman"/>
            <w:sz w:val="24"/>
            <w:szCs w:val="24"/>
            <w:lang w:eastAsia="ru-RU"/>
          </w:rPr>
          <w:t>291.1</w:t>
        </w:r>
      </w:hyperlink>
      <w:r w:rsidRPr="007A79A1">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7A79A1">
        <w:rPr>
          <w:rFonts w:ascii="Times New Roman" w:eastAsia="Times New Roman" w:hAnsi="Times New Roman" w:cs="Times New Roman"/>
          <w:sz w:val="24"/>
          <w:szCs w:val="24"/>
          <w:lang w:eastAsia="ru-RU"/>
        </w:rPr>
        <w:t xml:space="preserve"> </w:t>
      </w:r>
      <w:proofErr w:type="gramStart"/>
      <w:r w:rsidRPr="007A79A1">
        <w:rPr>
          <w:rFonts w:ascii="Times New Roman" w:eastAsia="Times New Roman" w:hAnsi="Times New Roman" w:cs="Times New Roman"/>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A758DD">
        <w:rPr>
          <w:rFonts w:ascii="Times New Roman" w:eastAsia="Times New Roman" w:hAnsi="Times New Roman" w:cs="Times New Roman"/>
          <w:sz w:val="24"/>
          <w:szCs w:val="24"/>
          <w:lang w:eastAsia="ru-RU"/>
        </w:rPr>
        <w:lastRenderedPageBreak/>
        <w:t>5</w:t>
      </w:r>
      <w:r w:rsidRPr="007A79A1">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st2620" w:history="1">
        <w:r w:rsidRPr="00A758DD">
          <w:rPr>
            <w:rFonts w:ascii="Times New Roman" w:eastAsia="Times New Roman" w:hAnsi="Times New Roman" w:cs="Times New Roman"/>
            <w:sz w:val="24"/>
            <w:szCs w:val="24"/>
            <w:lang w:eastAsia="ru-RU"/>
          </w:rPr>
          <w:t>статьей 19.28</w:t>
        </w:r>
      </w:hyperlink>
      <w:r w:rsidRPr="007A79A1">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A758DD">
        <w:rPr>
          <w:rFonts w:ascii="Times New Roman" w:eastAsia="Times New Roman" w:hAnsi="Times New Roman" w:cs="Times New Roman"/>
          <w:sz w:val="24"/>
          <w:szCs w:val="24"/>
          <w:lang w:eastAsia="ru-RU"/>
        </w:rPr>
        <w:t>6</w:t>
      </w:r>
      <w:r w:rsidRPr="007A79A1">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proofErr w:type="gramStart"/>
      <w:r w:rsidRPr="00A758DD">
        <w:rPr>
          <w:rFonts w:ascii="Times New Roman" w:eastAsia="Times New Roman" w:hAnsi="Times New Roman" w:cs="Times New Roman"/>
          <w:sz w:val="24"/>
          <w:szCs w:val="24"/>
          <w:lang w:eastAsia="ru-RU"/>
        </w:rPr>
        <w:t>7</w:t>
      </w:r>
      <w:r w:rsidRPr="007A79A1">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7A79A1">
        <w:rPr>
          <w:rFonts w:ascii="Times New Roman" w:eastAsia="Times New Roman" w:hAnsi="Times New Roman" w:cs="Times New Roman"/>
          <w:sz w:val="24"/>
          <w:szCs w:val="24"/>
          <w:lang w:eastAsia="ru-RU"/>
        </w:rPr>
        <w:t>выгодоприобретателями</w:t>
      </w:r>
      <w:proofErr w:type="spellEnd"/>
      <w:r w:rsidRPr="007A79A1">
        <w:rPr>
          <w:rFonts w:ascii="Times New Roman" w:eastAsia="Times New Roman" w:hAnsi="Times New Roman" w:cs="Times New Roman"/>
          <w:sz w:val="24"/>
          <w:szCs w:val="24"/>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7A79A1">
        <w:rPr>
          <w:rFonts w:ascii="Times New Roman" w:eastAsia="Times New Roman" w:hAnsi="Times New Roman" w:cs="Times New Roman"/>
          <w:sz w:val="24"/>
          <w:szCs w:val="24"/>
          <w:lang w:eastAsia="ru-RU"/>
        </w:rPr>
        <w:t xml:space="preserve"> </w:t>
      </w:r>
      <w:proofErr w:type="gramStart"/>
      <w:r w:rsidRPr="007A79A1">
        <w:rPr>
          <w:rFonts w:ascii="Times New Roman" w:eastAsia="Times New Roman" w:hAnsi="Times New Roman" w:cs="Times New Roman"/>
          <w:sz w:val="24"/>
          <w:szCs w:val="24"/>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A79A1">
        <w:rPr>
          <w:rFonts w:ascii="Times New Roman" w:eastAsia="Times New Roman" w:hAnsi="Times New Roman" w:cs="Times New Roman"/>
          <w:sz w:val="24"/>
          <w:szCs w:val="24"/>
          <w:lang w:eastAsia="ru-RU"/>
        </w:rPr>
        <w:t>неполнородными</w:t>
      </w:r>
      <w:proofErr w:type="spellEnd"/>
      <w:r w:rsidRPr="007A79A1">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7A79A1">
        <w:rPr>
          <w:rFonts w:ascii="Times New Roman" w:eastAsia="Times New Roman" w:hAnsi="Times New Roman" w:cs="Times New Roman"/>
          <w:sz w:val="24"/>
          <w:szCs w:val="24"/>
          <w:lang w:eastAsia="ru-RU"/>
        </w:rPr>
        <w:t xml:space="preserve"> Под </w:t>
      </w:r>
      <w:proofErr w:type="spellStart"/>
      <w:r w:rsidRPr="007A79A1">
        <w:rPr>
          <w:rFonts w:ascii="Times New Roman" w:eastAsia="Times New Roman" w:hAnsi="Times New Roman" w:cs="Times New Roman"/>
          <w:sz w:val="24"/>
          <w:szCs w:val="24"/>
          <w:lang w:eastAsia="ru-RU"/>
        </w:rPr>
        <w:t>выгодоприобретателями</w:t>
      </w:r>
      <w:proofErr w:type="spellEnd"/>
      <w:r w:rsidRPr="007A79A1">
        <w:rPr>
          <w:rFonts w:ascii="Times New Roman" w:eastAsia="Times New Roman" w:hAnsi="Times New Roman" w:cs="Times New Roman"/>
          <w:sz w:val="24"/>
          <w:szCs w:val="24"/>
          <w:lang w:eastAsia="ru-RU"/>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proofErr w:type="gramStart"/>
      <w:r w:rsidRPr="00A758DD">
        <w:rPr>
          <w:rFonts w:ascii="Times New Roman" w:eastAsia="Times New Roman" w:hAnsi="Times New Roman" w:cs="Times New Roman"/>
          <w:sz w:val="24"/>
          <w:szCs w:val="24"/>
          <w:lang w:eastAsia="ru-RU"/>
        </w:rPr>
        <w:t>8</w:t>
      </w:r>
      <w:r w:rsidRPr="007A79A1">
        <w:rPr>
          <w:rFonts w:ascii="Times New Roman" w:eastAsia="Times New Roman" w:hAnsi="Times New Roman" w:cs="Times New Roman"/>
          <w:sz w:val="24"/>
          <w:szCs w:val="24"/>
          <w:lang w:eastAsia="ru-RU"/>
        </w:rPr>
        <w:t xml:space="preserve">) участник закупки не является </w:t>
      </w:r>
      <w:proofErr w:type="spellStart"/>
      <w:r w:rsidRPr="007A79A1">
        <w:rPr>
          <w:rFonts w:ascii="Times New Roman" w:eastAsia="Times New Roman" w:hAnsi="Times New Roman" w:cs="Times New Roman"/>
          <w:sz w:val="24"/>
          <w:szCs w:val="24"/>
          <w:lang w:eastAsia="ru-RU"/>
        </w:rPr>
        <w:t>офшорной</w:t>
      </w:r>
      <w:proofErr w:type="spellEnd"/>
      <w:r w:rsidRPr="007A79A1">
        <w:rPr>
          <w:rFonts w:ascii="Times New Roman" w:eastAsia="Times New Roman" w:hAnsi="Times New Roman" w:cs="Times New Roman"/>
          <w:sz w:val="24"/>
          <w:szCs w:val="24"/>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7A79A1">
        <w:rPr>
          <w:rFonts w:ascii="Times New Roman" w:eastAsia="Times New Roman" w:hAnsi="Times New Roman" w:cs="Times New Roman"/>
          <w:sz w:val="24"/>
          <w:szCs w:val="24"/>
          <w:lang w:eastAsia="ru-RU"/>
        </w:rPr>
        <w:t>офшорной</w:t>
      </w:r>
      <w:proofErr w:type="spellEnd"/>
      <w:r w:rsidRPr="007A79A1">
        <w:rPr>
          <w:rFonts w:ascii="Times New Roman" w:eastAsia="Times New Roman" w:hAnsi="Times New Roman" w:cs="Times New Roman"/>
          <w:sz w:val="24"/>
          <w:szCs w:val="24"/>
          <w:lang w:eastAsia="ru-RU"/>
        </w:rPr>
        <w:t xml:space="preserve"> компании, а также не имеет </w:t>
      </w:r>
      <w:proofErr w:type="spellStart"/>
      <w:r w:rsidRPr="007A79A1">
        <w:rPr>
          <w:rFonts w:ascii="Times New Roman" w:eastAsia="Times New Roman" w:hAnsi="Times New Roman" w:cs="Times New Roman"/>
          <w:sz w:val="24"/>
          <w:szCs w:val="24"/>
          <w:lang w:eastAsia="ru-RU"/>
        </w:rPr>
        <w:t>офшорных</w:t>
      </w:r>
      <w:proofErr w:type="spellEnd"/>
      <w:r w:rsidRPr="007A79A1">
        <w:rPr>
          <w:rFonts w:ascii="Times New Roman" w:eastAsia="Times New Roman" w:hAnsi="Times New Roman" w:cs="Times New Roman"/>
          <w:sz w:val="24"/>
          <w:szCs w:val="24"/>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7A79A1">
        <w:rPr>
          <w:rFonts w:ascii="Times New Roman" w:eastAsia="Times New Roman" w:hAnsi="Times New Roman" w:cs="Times New Roman"/>
          <w:sz w:val="24"/>
          <w:szCs w:val="24"/>
          <w:lang w:eastAsia="ru-RU"/>
        </w:rPr>
        <w:t xml:space="preserve"> уставном (складочном) </w:t>
      </w:r>
      <w:proofErr w:type="gramStart"/>
      <w:r w:rsidRPr="007A79A1">
        <w:rPr>
          <w:rFonts w:ascii="Times New Roman" w:eastAsia="Times New Roman" w:hAnsi="Times New Roman" w:cs="Times New Roman"/>
          <w:sz w:val="24"/>
          <w:szCs w:val="24"/>
          <w:lang w:eastAsia="ru-RU"/>
        </w:rPr>
        <w:t>капитале</w:t>
      </w:r>
      <w:proofErr w:type="gramEnd"/>
      <w:r w:rsidRPr="007A79A1">
        <w:rPr>
          <w:rFonts w:ascii="Times New Roman" w:eastAsia="Times New Roman" w:hAnsi="Times New Roman" w:cs="Times New Roman"/>
          <w:sz w:val="24"/>
          <w:szCs w:val="24"/>
          <w:lang w:eastAsia="ru-RU"/>
        </w:rPr>
        <w:t xml:space="preserve"> хозяйственного товарищества или общества;</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r w:rsidRPr="00A758DD">
        <w:rPr>
          <w:rFonts w:ascii="Times New Roman" w:eastAsia="Times New Roman" w:hAnsi="Times New Roman" w:cs="Times New Roman"/>
          <w:sz w:val="24"/>
          <w:szCs w:val="24"/>
          <w:lang w:eastAsia="ru-RU"/>
        </w:rPr>
        <w:t>9</w:t>
      </w:r>
      <w:r w:rsidRPr="007A79A1">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7A79A1" w:rsidRPr="007A79A1" w:rsidRDefault="007A79A1" w:rsidP="007A79A1">
      <w:pPr>
        <w:spacing w:afterLines="40" w:line="312" w:lineRule="auto"/>
        <w:ind w:firstLine="709"/>
        <w:jc w:val="both"/>
        <w:rPr>
          <w:rFonts w:ascii="Times New Roman" w:eastAsia="Times New Roman" w:hAnsi="Times New Roman" w:cs="Times New Roman"/>
          <w:sz w:val="24"/>
          <w:szCs w:val="24"/>
          <w:lang w:eastAsia="ru-RU"/>
        </w:rPr>
      </w:pPr>
      <w:proofErr w:type="gramStart"/>
      <w:r w:rsidRPr="00A758DD">
        <w:rPr>
          <w:rFonts w:ascii="Times New Roman" w:eastAsia="Times New Roman" w:hAnsi="Times New Roman" w:cs="Times New Roman"/>
          <w:sz w:val="24"/>
          <w:szCs w:val="24"/>
          <w:lang w:eastAsia="ru-RU"/>
        </w:rPr>
        <w:lastRenderedPageBreak/>
        <w:t>10)</w:t>
      </w:r>
      <w:r w:rsidRPr="007A79A1">
        <w:rPr>
          <w:rFonts w:ascii="Times New Roman" w:eastAsia="Times New Roman" w:hAnsi="Times New Roman" w:cs="Times New Roman"/>
          <w:sz w:val="24"/>
          <w:szCs w:val="24"/>
          <w:lang w:eastAsia="ru-RU"/>
        </w:rPr>
        <w:t xml:space="preserve"> требование об отсутствии в предусмотренном Федеральным </w:t>
      </w:r>
      <w:hyperlink r:id="rId13" w:anchor="dst101497" w:history="1">
        <w:r w:rsidRPr="00A758DD">
          <w:rPr>
            <w:rFonts w:ascii="Times New Roman" w:eastAsia="Times New Roman" w:hAnsi="Times New Roman" w:cs="Times New Roman"/>
            <w:sz w:val="24"/>
            <w:szCs w:val="24"/>
            <w:lang w:eastAsia="ru-RU"/>
          </w:rPr>
          <w:t>законом</w:t>
        </w:r>
      </w:hyperlink>
      <w:r w:rsidRPr="007A79A1">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4" w:anchor="dst12029" w:history="1">
        <w:r w:rsidRPr="00A758DD">
          <w:rPr>
            <w:rFonts w:ascii="Times New Roman" w:eastAsia="Times New Roman" w:hAnsi="Times New Roman" w:cs="Times New Roman"/>
            <w:sz w:val="24"/>
            <w:szCs w:val="24"/>
            <w:lang w:eastAsia="ru-RU"/>
          </w:rPr>
          <w:t>подпунктом "в" пункта 1 части 1 статьи 43</w:t>
        </w:r>
      </w:hyperlink>
      <w:r w:rsidRPr="007A79A1">
        <w:rPr>
          <w:rFonts w:ascii="Times New Roman" w:eastAsia="Times New Roman" w:hAnsi="Times New Roman" w:cs="Times New Roman"/>
          <w:sz w:val="24"/>
          <w:szCs w:val="24"/>
          <w:lang w:eastAsia="ru-RU"/>
        </w:rPr>
        <w:t>  Федерального закона, если Правительством Российской Федерации не установлено иное.</w:t>
      </w:r>
      <w:proofErr w:type="gramEnd"/>
    </w:p>
    <w:p w:rsidR="00984EF7" w:rsidRPr="00A758DD" w:rsidRDefault="00984EF7" w:rsidP="007A79A1">
      <w:pPr>
        <w:spacing w:afterLines="40" w:line="312" w:lineRule="auto"/>
        <w:ind w:firstLine="709"/>
        <w:jc w:val="both"/>
      </w:pPr>
    </w:p>
    <w:sectPr w:rsidR="00984EF7" w:rsidRPr="00A758DD" w:rsidSect="00984E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79A1"/>
    <w:rsid w:val="007A79A1"/>
    <w:rsid w:val="00984EF7"/>
    <w:rsid w:val="00A758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E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7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A79A1"/>
    <w:rPr>
      <w:color w:val="0000FF"/>
      <w:u w:val="single"/>
    </w:rPr>
  </w:style>
  <w:style w:type="paragraph" w:customStyle="1" w:styleId="no-indent">
    <w:name w:val="no-indent"/>
    <w:basedOn w:val="a"/>
    <w:rsid w:val="007A79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79578163">
      <w:bodyDiv w:val="1"/>
      <w:marLeft w:val="0"/>
      <w:marRight w:val="0"/>
      <w:marTop w:val="0"/>
      <w:marBottom w:val="0"/>
      <w:divBdr>
        <w:top w:val="none" w:sz="0" w:space="0" w:color="auto"/>
        <w:left w:val="none" w:sz="0" w:space="0" w:color="auto"/>
        <w:bottom w:val="none" w:sz="0" w:space="0" w:color="auto"/>
        <w:right w:val="none" w:sz="0" w:space="0" w:color="auto"/>
      </w:divBdr>
      <w:divsChild>
        <w:div w:id="1284459305">
          <w:marLeft w:val="0"/>
          <w:marRight w:val="0"/>
          <w:marTop w:val="0"/>
          <w:marBottom w:val="0"/>
          <w:divBdr>
            <w:top w:val="none" w:sz="0" w:space="0" w:color="auto"/>
            <w:left w:val="none" w:sz="0" w:space="0" w:color="auto"/>
            <w:bottom w:val="none" w:sz="0" w:space="0" w:color="auto"/>
            <w:right w:val="none" w:sz="0" w:space="0" w:color="auto"/>
          </w:divBdr>
        </w:div>
        <w:div w:id="2130975260">
          <w:marLeft w:val="0"/>
          <w:marRight w:val="0"/>
          <w:marTop w:val="0"/>
          <w:marBottom w:val="0"/>
          <w:divBdr>
            <w:top w:val="none" w:sz="0" w:space="0" w:color="auto"/>
            <w:left w:val="none" w:sz="0" w:space="0" w:color="auto"/>
            <w:bottom w:val="none" w:sz="0" w:space="0" w:color="auto"/>
            <w:right w:val="none" w:sz="0" w:space="0" w:color="auto"/>
          </w:divBdr>
        </w:div>
        <w:div w:id="1091775526">
          <w:marLeft w:val="0"/>
          <w:marRight w:val="0"/>
          <w:marTop w:val="0"/>
          <w:marBottom w:val="0"/>
          <w:divBdr>
            <w:top w:val="none" w:sz="0" w:space="0" w:color="auto"/>
            <w:left w:val="none" w:sz="0" w:space="0" w:color="auto"/>
            <w:bottom w:val="none" w:sz="0" w:space="0" w:color="auto"/>
            <w:right w:val="none" w:sz="0" w:space="0" w:color="auto"/>
          </w:divBdr>
        </w:div>
        <w:div w:id="1394429995">
          <w:marLeft w:val="0"/>
          <w:marRight w:val="0"/>
          <w:marTop w:val="0"/>
          <w:marBottom w:val="0"/>
          <w:divBdr>
            <w:top w:val="none" w:sz="0" w:space="0" w:color="auto"/>
            <w:left w:val="none" w:sz="0" w:space="0" w:color="auto"/>
            <w:bottom w:val="none" w:sz="0" w:space="0" w:color="auto"/>
            <w:right w:val="none" w:sz="0" w:space="0" w:color="auto"/>
          </w:divBdr>
        </w:div>
        <w:div w:id="795368813">
          <w:marLeft w:val="0"/>
          <w:marRight w:val="0"/>
          <w:marTop w:val="0"/>
          <w:marBottom w:val="0"/>
          <w:divBdr>
            <w:top w:val="none" w:sz="0" w:space="0" w:color="auto"/>
            <w:left w:val="none" w:sz="0" w:space="0" w:color="auto"/>
            <w:bottom w:val="none" w:sz="0" w:space="0" w:color="auto"/>
            <w:right w:val="none" w:sz="0" w:space="0" w:color="auto"/>
          </w:divBdr>
        </w:div>
        <w:div w:id="1023704751">
          <w:marLeft w:val="0"/>
          <w:marRight w:val="0"/>
          <w:marTop w:val="0"/>
          <w:marBottom w:val="0"/>
          <w:divBdr>
            <w:top w:val="none" w:sz="0" w:space="0" w:color="auto"/>
            <w:left w:val="none" w:sz="0" w:space="0" w:color="auto"/>
            <w:bottom w:val="none" w:sz="0" w:space="0" w:color="auto"/>
            <w:right w:val="none" w:sz="0" w:space="0" w:color="auto"/>
          </w:divBdr>
        </w:div>
        <w:div w:id="808401196">
          <w:marLeft w:val="0"/>
          <w:marRight w:val="0"/>
          <w:marTop w:val="0"/>
          <w:marBottom w:val="0"/>
          <w:divBdr>
            <w:top w:val="none" w:sz="0" w:space="0" w:color="auto"/>
            <w:left w:val="none" w:sz="0" w:space="0" w:color="auto"/>
            <w:bottom w:val="none" w:sz="0" w:space="0" w:color="auto"/>
            <w:right w:val="none" w:sz="0" w:space="0" w:color="auto"/>
          </w:divBdr>
        </w:div>
        <w:div w:id="1918006776">
          <w:marLeft w:val="0"/>
          <w:marRight w:val="0"/>
          <w:marTop w:val="0"/>
          <w:marBottom w:val="0"/>
          <w:divBdr>
            <w:top w:val="none" w:sz="0" w:space="0" w:color="auto"/>
            <w:left w:val="none" w:sz="0" w:space="0" w:color="auto"/>
            <w:bottom w:val="none" w:sz="0" w:space="0" w:color="auto"/>
            <w:right w:val="none" w:sz="0" w:space="0" w:color="auto"/>
          </w:divBdr>
        </w:div>
        <w:div w:id="1454666243">
          <w:marLeft w:val="0"/>
          <w:marRight w:val="0"/>
          <w:marTop w:val="0"/>
          <w:marBottom w:val="0"/>
          <w:divBdr>
            <w:top w:val="none" w:sz="0" w:space="0" w:color="auto"/>
            <w:left w:val="none" w:sz="0" w:space="0" w:color="auto"/>
            <w:bottom w:val="none" w:sz="0" w:space="0" w:color="auto"/>
            <w:right w:val="none" w:sz="0" w:space="0" w:color="auto"/>
          </w:divBdr>
        </w:div>
        <w:div w:id="156847408">
          <w:marLeft w:val="0"/>
          <w:marRight w:val="0"/>
          <w:marTop w:val="288"/>
          <w:marBottom w:val="0"/>
          <w:divBdr>
            <w:top w:val="none" w:sz="0" w:space="0" w:color="auto"/>
            <w:left w:val="none" w:sz="0" w:space="0" w:color="auto"/>
            <w:bottom w:val="none" w:sz="0" w:space="0" w:color="auto"/>
            <w:right w:val="none" w:sz="0" w:space="0" w:color="auto"/>
          </w:divBdr>
        </w:div>
        <w:div w:id="1456949658">
          <w:marLeft w:val="0"/>
          <w:marRight w:val="0"/>
          <w:marTop w:val="0"/>
          <w:marBottom w:val="0"/>
          <w:divBdr>
            <w:top w:val="none" w:sz="0" w:space="0" w:color="auto"/>
            <w:left w:val="none" w:sz="0" w:space="0" w:color="auto"/>
            <w:bottom w:val="none" w:sz="0" w:space="0" w:color="auto"/>
            <w:right w:val="none" w:sz="0" w:space="0" w:color="auto"/>
          </w:divBdr>
        </w:div>
        <w:div w:id="761072462">
          <w:marLeft w:val="0"/>
          <w:marRight w:val="0"/>
          <w:marTop w:val="0"/>
          <w:marBottom w:val="0"/>
          <w:divBdr>
            <w:top w:val="none" w:sz="0" w:space="0" w:color="auto"/>
            <w:left w:val="none" w:sz="0" w:space="0" w:color="auto"/>
            <w:bottom w:val="none" w:sz="0" w:space="0" w:color="auto"/>
            <w:right w:val="none" w:sz="0" w:space="0" w:color="auto"/>
          </w:divBdr>
        </w:div>
        <w:div w:id="1217200285">
          <w:marLeft w:val="0"/>
          <w:marRight w:val="0"/>
          <w:marTop w:val="0"/>
          <w:marBottom w:val="0"/>
          <w:divBdr>
            <w:top w:val="none" w:sz="0" w:space="0" w:color="auto"/>
            <w:left w:val="none" w:sz="0" w:space="0" w:color="auto"/>
            <w:bottom w:val="none" w:sz="0" w:space="0" w:color="auto"/>
            <w:right w:val="none" w:sz="0" w:space="0" w:color="auto"/>
          </w:divBdr>
        </w:div>
        <w:div w:id="366369277">
          <w:marLeft w:val="0"/>
          <w:marRight w:val="0"/>
          <w:marTop w:val="0"/>
          <w:marBottom w:val="0"/>
          <w:divBdr>
            <w:top w:val="none" w:sz="0" w:space="0" w:color="auto"/>
            <w:left w:val="none" w:sz="0" w:space="0" w:color="auto"/>
            <w:bottom w:val="none" w:sz="0" w:space="0" w:color="auto"/>
            <w:right w:val="none" w:sz="0" w:space="0" w:color="auto"/>
          </w:divBdr>
        </w:div>
        <w:div w:id="1934312486">
          <w:marLeft w:val="0"/>
          <w:marRight w:val="0"/>
          <w:marTop w:val="0"/>
          <w:marBottom w:val="0"/>
          <w:divBdr>
            <w:top w:val="none" w:sz="0" w:space="0" w:color="auto"/>
            <w:left w:val="none" w:sz="0" w:space="0" w:color="auto"/>
            <w:bottom w:val="none" w:sz="0" w:space="0" w:color="auto"/>
            <w:right w:val="none" w:sz="0" w:space="0" w:color="auto"/>
          </w:divBdr>
        </w:div>
        <w:div w:id="2041199254">
          <w:marLeft w:val="0"/>
          <w:marRight w:val="0"/>
          <w:marTop w:val="0"/>
          <w:marBottom w:val="0"/>
          <w:divBdr>
            <w:top w:val="none" w:sz="0" w:space="0" w:color="auto"/>
            <w:left w:val="none" w:sz="0" w:space="0" w:color="auto"/>
            <w:bottom w:val="none" w:sz="0" w:space="0" w:color="auto"/>
            <w:right w:val="none" w:sz="0" w:space="0" w:color="auto"/>
          </w:divBdr>
        </w:div>
        <w:div w:id="325986748">
          <w:marLeft w:val="0"/>
          <w:marRight w:val="0"/>
          <w:marTop w:val="0"/>
          <w:marBottom w:val="0"/>
          <w:divBdr>
            <w:top w:val="none" w:sz="0" w:space="0" w:color="auto"/>
            <w:left w:val="none" w:sz="0" w:space="0" w:color="auto"/>
            <w:bottom w:val="none" w:sz="0" w:space="0" w:color="auto"/>
            <w:right w:val="none" w:sz="0" w:space="0" w:color="auto"/>
          </w:divBdr>
        </w:div>
        <w:div w:id="612515435">
          <w:marLeft w:val="0"/>
          <w:marRight w:val="0"/>
          <w:marTop w:val="0"/>
          <w:marBottom w:val="0"/>
          <w:divBdr>
            <w:top w:val="none" w:sz="0" w:space="0" w:color="auto"/>
            <w:left w:val="none" w:sz="0" w:space="0" w:color="auto"/>
            <w:bottom w:val="none" w:sz="0" w:space="0" w:color="auto"/>
            <w:right w:val="none" w:sz="0" w:space="0" w:color="auto"/>
          </w:divBdr>
        </w:div>
        <w:div w:id="400445568">
          <w:marLeft w:val="0"/>
          <w:marRight w:val="0"/>
          <w:marTop w:val="0"/>
          <w:marBottom w:val="0"/>
          <w:divBdr>
            <w:top w:val="none" w:sz="0" w:space="0" w:color="auto"/>
            <w:left w:val="none" w:sz="0" w:space="0" w:color="auto"/>
            <w:bottom w:val="none" w:sz="0" w:space="0" w:color="auto"/>
            <w:right w:val="none" w:sz="0" w:space="0" w:color="auto"/>
          </w:divBdr>
        </w:div>
        <w:div w:id="1297956253">
          <w:marLeft w:val="0"/>
          <w:marRight w:val="0"/>
          <w:marTop w:val="0"/>
          <w:marBottom w:val="0"/>
          <w:divBdr>
            <w:top w:val="none" w:sz="0" w:space="0" w:color="auto"/>
            <w:left w:val="none" w:sz="0" w:space="0" w:color="auto"/>
            <w:bottom w:val="none" w:sz="0" w:space="0" w:color="auto"/>
            <w:right w:val="none" w:sz="0" w:space="0" w:color="auto"/>
          </w:divBdr>
        </w:div>
        <w:div w:id="1496998041">
          <w:marLeft w:val="0"/>
          <w:marRight w:val="0"/>
          <w:marTop w:val="0"/>
          <w:marBottom w:val="0"/>
          <w:divBdr>
            <w:top w:val="none" w:sz="0" w:space="0" w:color="auto"/>
            <w:left w:val="none" w:sz="0" w:space="0" w:color="auto"/>
            <w:bottom w:val="none" w:sz="0" w:space="0" w:color="auto"/>
            <w:right w:val="none" w:sz="0" w:space="0" w:color="auto"/>
          </w:divBdr>
        </w:div>
        <w:div w:id="28802771">
          <w:marLeft w:val="0"/>
          <w:marRight w:val="0"/>
          <w:marTop w:val="0"/>
          <w:marBottom w:val="0"/>
          <w:divBdr>
            <w:top w:val="none" w:sz="0" w:space="0" w:color="auto"/>
            <w:left w:val="none" w:sz="0" w:space="0" w:color="auto"/>
            <w:bottom w:val="none" w:sz="0" w:space="0" w:color="auto"/>
            <w:right w:val="none" w:sz="0" w:space="0" w:color="auto"/>
          </w:divBdr>
        </w:div>
        <w:div w:id="357968983">
          <w:marLeft w:val="0"/>
          <w:marRight w:val="0"/>
          <w:marTop w:val="0"/>
          <w:marBottom w:val="0"/>
          <w:divBdr>
            <w:top w:val="none" w:sz="0" w:space="0" w:color="auto"/>
            <w:left w:val="none" w:sz="0" w:space="0" w:color="auto"/>
            <w:bottom w:val="none" w:sz="0" w:space="0" w:color="auto"/>
            <w:right w:val="none" w:sz="0" w:space="0" w:color="auto"/>
          </w:divBdr>
        </w:div>
        <w:div w:id="582447778">
          <w:marLeft w:val="0"/>
          <w:marRight w:val="0"/>
          <w:marTop w:val="0"/>
          <w:marBottom w:val="0"/>
          <w:divBdr>
            <w:top w:val="none" w:sz="0" w:space="0" w:color="auto"/>
            <w:left w:val="none" w:sz="0" w:space="0" w:color="auto"/>
            <w:bottom w:val="none" w:sz="0" w:space="0" w:color="auto"/>
            <w:right w:val="none" w:sz="0" w:space="0" w:color="auto"/>
          </w:divBdr>
        </w:div>
        <w:div w:id="1671642644">
          <w:marLeft w:val="0"/>
          <w:marRight w:val="0"/>
          <w:marTop w:val="0"/>
          <w:marBottom w:val="0"/>
          <w:divBdr>
            <w:top w:val="none" w:sz="0" w:space="0" w:color="auto"/>
            <w:left w:val="none" w:sz="0" w:space="0" w:color="auto"/>
            <w:bottom w:val="none" w:sz="0" w:space="0" w:color="auto"/>
            <w:right w:val="none" w:sz="0" w:space="0" w:color="auto"/>
          </w:divBdr>
        </w:div>
        <w:div w:id="390856846">
          <w:marLeft w:val="0"/>
          <w:marRight w:val="0"/>
          <w:marTop w:val="0"/>
          <w:marBottom w:val="0"/>
          <w:divBdr>
            <w:top w:val="none" w:sz="0" w:space="0" w:color="auto"/>
            <w:left w:val="none" w:sz="0" w:space="0" w:color="auto"/>
            <w:bottom w:val="none" w:sz="0" w:space="0" w:color="auto"/>
            <w:right w:val="none" w:sz="0" w:space="0" w:color="auto"/>
          </w:divBdr>
        </w:div>
        <w:div w:id="1533299444">
          <w:marLeft w:val="0"/>
          <w:marRight w:val="0"/>
          <w:marTop w:val="0"/>
          <w:marBottom w:val="0"/>
          <w:divBdr>
            <w:top w:val="none" w:sz="0" w:space="0" w:color="auto"/>
            <w:left w:val="none" w:sz="0" w:space="0" w:color="auto"/>
            <w:bottom w:val="none" w:sz="0" w:space="0" w:color="auto"/>
            <w:right w:val="none" w:sz="0" w:space="0" w:color="auto"/>
          </w:divBdr>
        </w:div>
        <w:div w:id="270669988">
          <w:marLeft w:val="0"/>
          <w:marRight w:val="0"/>
          <w:marTop w:val="0"/>
          <w:marBottom w:val="0"/>
          <w:divBdr>
            <w:top w:val="none" w:sz="0" w:space="0" w:color="auto"/>
            <w:left w:val="none" w:sz="0" w:space="0" w:color="auto"/>
            <w:bottom w:val="none" w:sz="0" w:space="0" w:color="auto"/>
            <w:right w:val="none" w:sz="0" w:space="0" w:color="auto"/>
          </w:divBdr>
        </w:div>
        <w:div w:id="1664043387">
          <w:marLeft w:val="0"/>
          <w:marRight w:val="0"/>
          <w:marTop w:val="0"/>
          <w:marBottom w:val="0"/>
          <w:divBdr>
            <w:top w:val="none" w:sz="0" w:space="0" w:color="auto"/>
            <w:left w:val="none" w:sz="0" w:space="0" w:color="auto"/>
            <w:bottom w:val="none" w:sz="0" w:space="0" w:color="auto"/>
            <w:right w:val="none" w:sz="0" w:space="0" w:color="auto"/>
          </w:divBdr>
        </w:div>
        <w:div w:id="51007948">
          <w:marLeft w:val="0"/>
          <w:marRight w:val="0"/>
          <w:marTop w:val="0"/>
          <w:marBottom w:val="0"/>
          <w:divBdr>
            <w:top w:val="none" w:sz="0" w:space="0" w:color="auto"/>
            <w:left w:val="none" w:sz="0" w:space="0" w:color="auto"/>
            <w:bottom w:val="none" w:sz="0" w:space="0" w:color="auto"/>
            <w:right w:val="none" w:sz="0" w:space="0" w:color="auto"/>
          </w:divBdr>
        </w:div>
        <w:div w:id="630672438">
          <w:marLeft w:val="0"/>
          <w:marRight w:val="0"/>
          <w:marTop w:val="0"/>
          <w:marBottom w:val="0"/>
          <w:divBdr>
            <w:top w:val="none" w:sz="0" w:space="0" w:color="auto"/>
            <w:left w:val="none" w:sz="0" w:space="0" w:color="auto"/>
            <w:bottom w:val="none" w:sz="0" w:space="0" w:color="auto"/>
            <w:right w:val="none" w:sz="0" w:space="0" w:color="auto"/>
          </w:divBdr>
        </w:div>
        <w:div w:id="1501239365">
          <w:marLeft w:val="0"/>
          <w:marRight w:val="0"/>
          <w:marTop w:val="0"/>
          <w:marBottom w:val="0"/>
          <w:divBdr>
            <w:top w:val="none" w:sz="0" w:space="0" w:color="auto"/>
            <w:left w:val="none" w:sz="0" w:space="0" w:color="auto"/>
            <w:bottom w:val="none" w:sz="0" w:space="0" w:color="auto"/>
            <w:right w:val="none" w:sz="0" w:space="0" w:color="auto"/>
          </w:divBdr>
        </w:div>
        <w:div w:id="445539107">
          <w:marLeft w:val="0"/>
          <w:marRight w:val="0"/>
          <w:marTop w:val="0"/>
          <w:marBottom w:val="0"/>
          <w:divBdr>
            <w:top w:val="none" w:sz="0" w:space="0" w:color="auto"/>
            <w:left w:val="none" w:sz="0" w:space="0" w:color="auto"/>
            <w:bottom w:val="none" w:sz="0" w:space="0" w:color="auto"/>
            <w:right w:val="none" w:sz="0" w:space="0" w:color="auto"/>
          </w:divBdr>
        </w:div>
        <w:div w:id="1484201191">
          <w:marLeft w:val="0"/>
          <w:marRight w:val="0"/>
          <w:marTop w:val="0"/>
          <w:marBottom w:val="0"/>
          <w:divBdr>
            <w:top w:val="none" w:sz="0" w:space="0" w:color="auto"/>
            <w:left w:val="none" w:sz="0" w:space="0" w:color="auto"/>
            <w:bottom w:val="none" w:sz="0" w:space="0" w:color="auto"/>
            <w:right w:val="none" w:sz="0" w:space="0" w:color="auto"/>
          </w:divBdr>
        </w:div>
        <w:div w:id="1651211031">
          <w:marLeft w:val="0"/>
          <w:marRight w:val="0"/>
          <w:marTop w:val="0"/>
          <w:marBottom w:val="0"/>
          <w:divBdr>
            <w:top w:val="none" w:sz="0" w:space="0" w:color="auto"/>
            <w:left w:val="none" w:sz="0" w:space="0" w:color="auto"/>
            <w:bottom w:val="none" w:sz="0" w:space="0" w:color="auto"/>
            <w:right w:val="none" w:sz="0" w:space="0" w:color="auto"/>
          </w:divBdr>
        </w:div>
        <w:div w:id="1213424088">
          <w:marLeft w:val="0"/>
          <w:marRight w:val="0"/>
          <w:marTop w:val="0"/>
          <w:marBottom w:val="0"/>
          <w:divBdr>
            <w:top w:val="none" w:sz="0" w:space="0" w:color="auto"/>
            <w:left w:val="none" w:sz="0" w:space="0" w:color="auto"/>
            <w:bottom w:val="none" w:sz="0" w:space="0" w:color="auto"/>
            <w:right w:val="none" w:sz="0" w:space="0" w:color="auto"/>
          </w:divBdr>
        </w:div>
        <w:div w:id="1318996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2702/7cb5d9b7f75fd72853e0610988cc9f6fdd08802e/" TargetMode="External"/><Relationship Id="rId13" Type="http://schemas.openxmlformats.org/officeDocument/2006/relationships/hyperlink" Target="http://www.consultant.ru/document/cons_doc_LAW_389970/8c12a3ec10bf313c4b2fb441eb21b9a04616fd9e/" TargetMode="External"/><Relationship Id="rId3" Type="http://schemas.openxmlformats.org/officeDocument/2006/relationships/webSettings" Target="webSettings.xml"/><Relationship Id="rId7" Type="http://schemas.openxmlformats.org/officeDocument/2006/relationships/hyperlink" Target="http://www.consultant.ru/document/cons_doc_LAW_410372/6e4103a4154a049ac63fd064cef05ea6b3780b45/" TargetMode="External"/><Relationship Id="rId12" Type="http://schemas.openxmlformats.org/officeDocument/2006/relationships/hyperlink" Target="http://www.consultant.ru/document/cons_doc_LAW_406795/f61ff313afecf81a91a43d729c2df55c1d6a153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onsultant.ru/document/cons_doc_LAW_410372/159987976c47e793b9a535fdf16dbf0701c8a027/" TargetMode="External"/><Relationship Id="rId11" Type="http://schemas.openxmlformats.org/officeDocument/2006/relationships/hyperlink" Target="http://www.consultant.ru/document/cons_doc_LAW_412702/a74ca4364cb5aa0d95db2b7636907af350ab52c8/" TargetMode="External"/><Relationship Id="rId5" Type="http://schemas.openxmlformats.org/officeDocument/2006/relationships/hyperlink" Target="http://www.consultant.ru/document/cons_doc_LAW_406795/92c21101873860b815e2a0b883ec15dd4f6bebbe/" TargetMode="External"/><Relationship Id="rId15" Type="http://schemas.openxmlformats.org/officeDocument/2006/relationships/fontTable" Target="fontTable.xml"/><Relationship Id="rId10" Type="http://schemas.openxmlformats.org/officeDocument/2006/relationships/hyperlink" Target="http://www.consultant.ru/document/cons_doc_LAW_412702/0108932a3c6234f73590b25799588ada492deb23/"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412702/6411e005f539b666d6f360f202cb7b1c23fe27c3/" TargetMode="External"/><Relationship Id="rId14" Type="http://schemas.openxmlformats.org/officeDocument/2006/relationships/hyperlink" Target="http://www.consultant.ru/document/cons_doc_LAW_389970/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1065</Words>
  <Characters>6074</Characters>
  <Application>Microsoft Office Word</Application>
  <DocSecurity>0</DocSecurity>
  <Lines>50</Lines>
  <Paragraphs>14</Paragraphs>
  <ScaleCrop>false</ScaleCrop>
  <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3</cp:revision>
  <dcterms:created xsi:type="dcterms:W3CDTF">2022-07-03T19:40:00Z</dcterms:created>
  <dcterms:modified xsi:type="dcterms:W3CDTF">2022-07-03T19:44:00Z</dcterms:modified>
</cp:coreProperties>
</file>