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Закупка в 2026 году хозяйственных и канцелярских товаров для нужд МБОУ Жаворонковская СОШ (дошкольное отделение - детский сад № 88)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5 дней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Поставщик направляет Заказчику список привлекаемых к оказанию сопутствующих услуг специалистов с указанием реквизитов документов, удостоверяющих их личность, копии иных документов в срок не позднее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5 дней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рабочего(их) дня (дней) до даты начала оказания сопутствующих услуг в порядке, определенном Разделом II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Дополнительные требования к сопутствующим услугам при поставке товара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5 дней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